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C413" w14:textId="77777777" w:rsidR="00D03651" w:rsidRPr="00A16B19" w:rsidRDefault="00D03651" w:rsidP="00D03651">
      <w:pPr>
        <w:pStyle w:val="1"/>
        <w:spacing w:afterLines="50" w:after="156" w:line="360" w:lineRule="auto"/>
        <w:jc w:val="left"/>
      </w:pPr>
      <w:bookmarkStart w:id="0" w:name="_Toc115439739"/>
      <w:bookmarkStart w:id="1" w:name="_Hlk86906909"/>
      <w:r w:rsidRPr="00A16B19">
        <w:t xml:space="preserve">5 </w:t>
      </w:r>
      <w:r w:rsidRPr="00A16B19">
        <w:t>其他需要说明的事项</w:t>
      </w:r>
      <w:bookmarkEnd w:id="0"/>
    </w:p>
    <w:p w14:paraId="2DB3EE76"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sz w:val="30"/>
          <w:szCs w:val="30"/>
        </w:rPr>
      </w:pPr>
      <w:bookmarkStart w:id="2" w:name="_Toc505435359"/>
      <w:bookmarkStart w:id="3" w:name="_Toc115439740"/>
      <w:r w:rsidRPr="00A16B19">
        <w:rPr>
          <w:rFonts w:ascii="Times New Roman" w:eastAsia="宋体" w:hAnsi="Times New Roman"/>
          <w:sz w:val="30"/>
          <w:szCs w:val="30"/>
        </w:rPr>
        <w:t xml:space="preserve">5.1 </w:t>
      </w:r>
      <w:r w:rsidRPr="00A16B19">
        <w:rPr>
          <w:rFonts w:ascii="Times New Roman" w:eastAsia="宋体" w:hAnsi="Times New Roman"/>
          <w:sz w:val="30"/>
          <w:szCs w:val="30"/>
        </w:rPr>
        <w:t>环境保护设施设计、施工和验收过程简况</w:t>
      </w:r>
      <w:bookmarkEnd w:id="2"/>
      <w:bookmarkEnd w:id="3"/>
    </w:p>
    <w:p w14:paraId="6ACFEB5F"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4" w:name="_Toc115439741"/>
      <w:r w:rsidRPr="00A16B19">
        <w:rPr>
          <w:rFonts w:ascii="Times New Roman" w:eastAsia="宋体" w:hAnsi="Times New Roman"/>
          <w:b w:val="0"/>
          <w:bCs w:val="0"/>
          <w:sz w:val="30"/>
          <w:szCs w:val="30"/>
        </w:rPr>
        <w:t xml:space="preserve">5.1.1 </w:t>
      </w:r>
      <w:r w:rsidRPr="00A16B19">
        <w:rPr>
          <w:rFonts w:ascii="Times New Roman" w:eastAsia="宋体" w:hAnsi="Times New Roman"/>
          <w:b w:val="0"/>
          <w:bCs w:val="0"/>
          <w:sz w:val="30"/>
          <w:szCs w:val="30"/>
        </w:rPr>
        <w:t>设计简况</w:t>
      </w:r>
      <w:bookmarkEnd w:id="4"/>
    </w:p>
    <w:p w14:paraId="458598CB"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w:t>
      </w:r>
      <w:r w:rsidRPr="00A16B19">
        <w:rPr>
          <w:rFonts w:ascii="Times New Roman" w:eastAsia="宋体" w:hAnsi="Times New Roman" w:cs="Times New Roman"/>
          <w:sz w:val="28"/>
        </w:rPr>
        <w:t>南通华融新型建材科技有限公司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环境保护设施纳入了初步设计，符合环境保护设计规范的要求，已落实了防止污染和生态破环的措施以及环境保护设施投资概算。</w:t>
      </w:r>
    </w:p>
    <w:p w14:paraId="31437232"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5" w:name="_Toc115439742"/>
      <w:r w:rsidRPr="00A16B19">
        <w:rPr>
          <w:rFonts w:ascii="Times New Roman" w:eastAsia="宋体" w:hAnsi="Times New Roman"/>
          <w:b w:val="0"/>
          <w:bCs w:val="0"/>
          <w:sz w:val="30"/>
          <w:szCs w:val="30"/>
        </w:rPr>
        <w:t xml:space="preserve">5.1.2 </w:t>
      </w:r>
      <w:r w:rsidRPr="00A16B19">
        <w:rPr>
          <w:rFonts w:ascii="Times New Roman" w:eastAsia="宋体" w:hAnsi="Times New Roman"/>
          <w:b w:val="0"/>
          <w:bCs w:val="0"/>
          <w:sz w:val="30"/>
          <w:szCs w:val="30"/>
        </w:rPr>
        <w:t>施工简况</w:t>
      </w:r>
      <w:bookmarkEnd w:id="5"/>
    </w:p>
    <w:p w14:paraId="0380C8D3"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w:t>
      </w:r>
      <w:r w:rsidRPr="00A16B19">
        <w:rPr>
          <w:rFonts w:ascii="Times New Roman" w:eastAsia="宋体" w:hAnsi="Times New Roman" w:cs="Times New Roman"/>
          <w:sz w:val="28"/>
        </w:rPr>
        <w:t>南通华融新型建材科技有限公司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环境保护设施已纳入施工合同，环境保护设施的建设进度和资金已得到了保证，项目建设过程中组织实施了环境影响报告及其审批部门审批决定中提出的环境保护对策措施。</w:t>
      </w:r>
    </w:p>
    <w:p w14:paraId="7EA50643"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6" w:name="_Toc115439743"/>
      <w:r w:rsidRPr="00A16B19">
        <w:rPr>
          <w:rFonts w:ascii="Times New Roman" w:eastAsia="宋体" w:hAnsi="Times New Roman"/>
          <w:b w:val="0"/>
          <w:bCs w:val="0"/>
          <w:sz w:val="30"/>
          <w:szCs w:val="30"/>
        </w:rPr>
        <w:t xml:space="preserve">5.1.3 </w:t>
      </w:r>
      <w:r w:rsidRPr="00A16B19">
        <w:rPr>
          <w:rFonts w:ascii="Times New Roman" w:eastAsia="宋体" w:hAnsi="Times New Roman"/>
          <w:b w:val="0"/>
          <w:bCs w:val="0"/>
          <w:sz w:val="30"/>
          <w:szCs w:val="30"/>
        </w:rPr>
        <w:t>验收过程简况</w:t>
      </w:r>
      <w:bookmarkEnd w:id="6"/>
    </w:p>
    <w:p w14:paraId="1BEE40B6" w14:textId="77777777" w:rsidR="00D03651" w:rsidRPr="00A16B19" w:rsidRDefault="00D03651" w:rsidP="00D03651">
      <w:pPr>
        <w:spacing w:line="360" w:lineRule="auto"/>
        <w:ind w:firstLineChars="200" w:firstLine="560"/>
        <w:rPr>
          <w:rFonts w:ascii="Times New Roman" w:eastAsia="宋体" w:hAnsi="Times New Roman" w:cs="Times New Roman"/>
          <w:sz w:val="28"/>
        </w:rPr>
      </w:pPr>
      <w:bookmarkStart w:id="7" w:name="_Hlk54963530"/>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从</w:t>
      </w:r>
      <w:r w:rsidRPr="00A16B19">
        <w:rPr>
          <w:rFonts w:ascii="Times New Roman" w:eastAsia="宋体" w:hAnsi="Times New Roman" w:cs="Times New Roman"/>
          <w:sz w:val="28"/>
        </w:rPr>
        <w:t>2022</w:t>
      </w:r>
      <w:r w:rsidRPr="00A16B19">
        <w:rPr>
          <w:rFonts w:ascii="Times New Roman" w:eastAsia="宋体" w:hAnsi="Times New Roman" w:cs="Times New Roman"/>
          <w:sz w:val="28"/>
        </w:rPr>
        <w:t>年</w:t>
      </w:r>
      <w:r w:rsidRPr="00A16B19">
        <w:rPr>
          <w:rFonts w:ascii="Times New Roman" w:eastAsia="宋体" w:hAnsi="Times New Roman" w:cs="Times New Roman"/>
          <w:sz w:val="28"/>
        </w:rPr>
        <w:t>2</w:t>
      </w:r>
      <w:r w:rsidRPr="00A16B19">
        <w:rPr>
          <w:rFonts w:ascii="Times New Roman" w:eastAsia="宋体" w:hAnsi="Times New Roman" w:cs="Times New Roman"/>
          <w:sz w:val="28"/>
        </w:rPr>
        <w:t>月开工建设、</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7</w:t>
      </w:r>
      <w:r w:rsidRPr="00A16B19">
        <w:rPr>
          <w:rFonts w:ascii="Times New Roman" w:eastAsia="宋体" w:hAnsi="Times New Roman" w:cs="Times New Roman"/>
          <w:sz w:val="28"/>
        </w:rPr>
        <w:t>月竣工调试结束。</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9</w:t>
      </w:r>
      <w:r w:rsidRPr="00A16B19">
        <w:rPr>
          <w:rFonts w:ascii="Times New Roman" w:eastAsia="宋体" w:hAnsi="Times New Roman" w:cs="Times New Roman"/>
          <w:sz w:val="28"/>
        </w:rPr>
        <w:t>月委托</w:t>
      </w:r>
      <w:proofErr w:type="gramStart"/>
      <w:r w:rsidRPr="00A16B19">
        <w:rPr>
          <w:rFonts w:ascii="Times New Roman" w:eastAsia="宋体" w:hAnsi="Times New Roman" w:cs="Times New Roman"/>
          <w:sz w:val="28"/>
        </w:rPr>
        <w:t>江苏添蓝检测</w:t>
      </w:r>
      <w:proofErr w:type="gramEnd"/>
      <w:r w:rsidRPr="00A16B19">
        <w:rPr>
          <w:rFonts w:ascii="Times New Roman" w:eastAsia="宋体" w:hAnsi="Times New Roman" w:cs="Times New Roman"/>
          <w:sz w:val="28"/>
        </w:rPr>
        <w:t>技术服务有限公司开展验收检测工作，委托合同和责任约定的关键内容为：委托</w:t>
      </w:r>
      <w:proofErr w:type="gramStart"/>
      <w:r w:rsidRPr="00A16B19">
        <w:rPr>
          <w:rFonts w:ascii="Times New Roman" w:eastAsia="宋体" w:hAnsi="Times New Roman" w:cs="Times New Roman"/>
          <w:sz w:val="28"/>
        </w:rPr>
        <w:t>江苏添蓝检测</w:t>
      </w:r>
      <w:proofErr w:type="gramEnd"/>
      <w:r w:rsidRPr="00A16B19">
        <w:rPr>
          <w:rFonts w:ascii="Times New Roman" w:eastAsia="宋体" w:hAnsi="Times New Roman" w:cs="Times New Roman"/>
          <w:sz w:val="28"/>
        </w:rPr>
        <w:t>技术服务有限公司进行验收监测工作，出具验收监测报告。</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月完成验收监测报告；</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19</w:t>
      </w:r>
      <w:r w:rsidRPr="00A16B19">
        <w:rPr>
          <w:rFonts w:ascii="Times New Roman" w:eastAsia="宋体" w:hAnsi="Times New Roman" w:cs="Times New Roman"/>
          <w:sz w:val="28"/>
        </w:rPr>
        <w:t>日组织开展验收会，并形成验收意见。</w:t>
      </w:r>
      <w:r w:rsidRPr="00A16B19">
        <w:rPr>
          <w:rFonts w:ascii="Times New Roman" w:eastAsia="宋体" w:hAnsi="Times New Roman" w:cs="Times New Roman"/>
          <w:sz w:val="28"/>
        </w:rPr>
        <w:t xml:space="preserve"> </w:t>
      </w:r>
    </w:p>
    <w:bookmarkEnd w:id="7"/>
    <w:p w14:paraId="1E355013"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验收意见的结论为：</w:t>
      </w:r>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已建成投产，建设内容与环</w:t>
      </w:r>
      <w:proofErr w:type="gramStart"/>
      <w:r w:rsidRPr="00A16B19">
        <w:rPr>
          <w:rFonts w:ascii="Times New Roman" w:eastAsia="宋体" w:hAnsi="Times New Roman" w:cs="Times New Roman"/>
          <w:sz w:val="28"/>
        </w:rPr>
        <w:t>评内容</w:t>
      </w:r>
      <w:proofErr w:type="gramEnd"/>
      <w:r w:rsidRPr="00A16B19">
        <w:rPr>
          <w:rFonts w:ascii="Times New Roman" w:eastAsia="宋体" w:hAnsi="Times New Roman" w:cs="Times New Roman"/>
          <w:sz w:val="28"/>
        </w:rPr>
        <w:t>一致，落实了环评的各项污染防治措施，检测数据表明</w:t>
      </w:r>
      <w:r w:rsidRPr="00A16B19">
        <w:rPr>
          <w:rFonts w:ascii="Times New Roman" w:eastAsia="宋体" w:hAnsi="Times New Roman" w:cs="Times New Roman"/>
          <w:sz w:val="28"/>
        </w:rPr>
        <w:t>“</w:t>
      </w:r>
      <w:r w:rsidRPr="00A16B19">
        <w:rPr>
          <w:rFonts w:ascii="Times New Roman" w:eastAsia="宋体" w:hAnsi="Times New Roman" w:cs="Times New Roman"/>
          <w:sz w:val="28"/>
        </w:rPr>
        <w:t>三废</w:t>
      </w:r>
      <w:r w:rsidRPr="00A16B19">
        <w:rPr>
          <w:rFonts w:ascii="Times New Roman" w:eastAsia="宋体" w:hAnsi="Times New Roman" w:cs="Times New Roman"/>
          <w:sz w:val="28"/>
        </w:rPr>
        <w:t>”</w:t>
      </w:r>
      <w:r w:rsidRPr="00A16B19">
        <w:rPr>
          <w:rFonts w:ascii="Times New Roman" w:eastAsia="宋体" w:hAnsi="Times New Roman" w:cs="Times New Roman"/>
          <w:sz w:val="28"/>
        </w:rPr>
        <w:t>能够达标排放，排放总量符合审批要求，满足建设项目竣工环境保护验收条件，验收组一致认为</w:t>
      </w:r>
      <w:r w:rsidRPr="00A16B19">
        <w:rPr>
          <w:rFonts w:ascii="Times New Roman" w:eastAsia="宋体" w:hAnsi="Times New Roman" w:cs="Times New Roman"/>
          <w:sz w:val="28"/>
        </w:rPr>
        <w:t xml:space="preserve"> </w:t>
      </w:r>
      <w:r w:rsidRPr="00A16B19">
        <w:rPr>
          <w:rFonts w:ascii="Times New Roman" w:eastAsia="宋体" w:hAnsi="Times New Roman" w:cs="Times New Roman"/>
          <w:sz w:val="28"/>
        </w:rPr>
        <w:lastRenderedPageBreak/>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三同时</w:t>
      </w:r>
      <w:r w:rsidRPr="00A16B19">
        <w:rPr>
          <w:rFonts w:ascii="Times New Roman" w:eastAsia="宋体" w:hAnsi="Times New Roman" w:cs="Times New Roman"/>
          <w:sz w:val="28"/>
        </w:rPr>
        <w:t>”</w:t>
      </w:r>
      <w:r w:rsidRPr="00A16B19">
        <w:rPr>
          <w:rFonts w:ascii="Times New Roman" w:eastAsia="宋体" w:hAnsi="Times New Roman" w:cs="Times New Roman"/>
          <w:sz w:val="28"/>
        </w:rPr>
        <w:t>环保竣工验收合格。</w:t>
      </w:r>
    </w:p>
    <w:p w14:paraId="7E4DA717"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sz w:val="30"/>
          <w:szCs w:val="30"/>
        </w:rPr>
      </w:pPr>
      <w:bookmarkStart w:id="8" w:name="_Toc505435360"/>
      <w:bookmarkStart w:id="9" w:name="_Toc115439744"/>
      <w:r w:rsidRPr="00A16B19">
        <w:rPr>
          <w:rFonts w:ascii="Times New Roman" w:eastAsia="宋体" w:hAnsi="Times New Roman"/>
          <w:sz w:val="30"/>
          <w:szCs w:val="30"/>
        </w:rPr>
        <w:t xml:space="preserve">5.2 </w:t>
      </w:r>
      <w:r w:rsidRPr="00A16B19">
        <w:rPr>
          <w:rFonts w:ascii="Times New Roman" w:eastAsia="宋体" w:hAnsi="Times New Roman"/>
          <w:sz w:val="30"/>
          <w:szCs w:val="30"/>
        </w:rPr>
        <w:t>其他环境保护措施的实施情况</w:t>
      </w:r>
      <w:bookmarkEnd w:id="8"/>
      <w:bookmarkEnd w:id="9"/>
    </w:p>
    <w:p w14:paraId="0410146C"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环</w:t>
      </w:r>
      <w:proofErr w:type="gramStart"/>
      <w:r w:rsidRPr="00A16B19">
        <w:rPr>
          <w:rFonts w:ascii="Times New Roman" w:eastAsia="宋体" w:hAnsi="Times New Roman" w:cs="Times New Roman"/>
          <w:sz w:val="28"/>
        </w:rPr>
        <w:t>评报告</w:t>
      </w:r>
      <w:proofErr w:type="gramEnd"/>
      <w:r w:rsidRPr="00A16B19">
        <w:rPr>
          <w:rFonts w:ascii="Times New Roman" w:eastAsia="宋体" w:hAnsi="Times New Roman" w:cs="Times New Roman"/>
          <w:sz w:val="28"/>
        </w:rPr>
        <w:t>中提出的除环境保护设施外的其他环境保护措施主要包括制度措施和配套措施等，现将需要说明的措施内容和要求梳理如下：</w:t>
      </w:r>
    </w:p>
    <w:p w14:paraId="77EC1878"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10" w:name="_Toc115439745"/>
      <w:r w:rsidRPr="00A16B19">
        <w:rPr>
          <w:rFonts w:ascii="Times New Roman" w:eastAsia="宋体" w:hAnsi="Times New Roman"/>
          <w:b w:val="0"/>
          <w:bCs w:val="0"/>
          <w:sz w:val="30"/>
          <w:szCs w:val="30"/>
        </w:rPr>
        <w:t xml:space="preserve">5.2.1 </w:t>
      </w:r>
      <w:r w:rsidRPr="00A16B19">
        <w:rPr>
          <w:rFonts w:ascii="Times New Roman" w:eastAsia="宋体" w:hAnsi="Times New Roman"/>
          <w:b w:val="0"/>
          <w:bCs w:val="0"/>
          <w:sz w:val="30"/>
          <w:szCs w:val="30"/>
        </w:rPr>
        <w:t>制度措施落实情况</w:t>
      </w:r>
      <w:bookmarkEnd w:id="10"/>
    </w:p>
    <w:p w14:paraId="3773BE5D"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、环保组织机构及规章制度</w:t>
      </w:r>
      <w:r w:rsidRPr="00A16B19">
        <w:rPr>
          <w:rFonts w:ascii="Times New Roman" w:eastAsia="宋体" w:hAnsi="Times New Roman" w:cs="Times New Roman"/>
          <w:sz w:val="28"/>
        </w:rPr>
        <w:t xml:space="preserve"> </w:t>
      </w:r>
    </w:p>
    <w:p w14:paraId="6E5AB88B" w14:textId="77777777" w:rsidR="00D03651" w:rsidRPr="00A16B19" w:rsidRDefault="00D03651" w:rsidP="00D03651">
      <w:pPr>
        <w:spacing w:line="360" w:lineRule="auto"/>
        <w:ind w:firstLineChars="200" w:firstLine="560"/>
        <w:jc w:val="center"/>
        <w:rPr>
          <w:rFonts w:ascii="Times New Roman" w:eastAsia="宋体" w:hAnsi="Times New Roman" w:cs="Times New Roman"/>
          <w:sz w:val="28"/>
        </w:rPr>
      </w:pPr>
      <w:r w:rsidRPr="00A16B19">
        <w:rPr>
          <w:rFonts w:ascii="Times New Roman" w:eastAsia="宋体" w:hAnsi="Times New Roman" w:cs="Times New Roman"/>
          <w:sz w:val="28"/>
        </w:rPr>
        <w:t>表</w:t>
      </w:r>
      <w:r w:rsidRPr="00A16B19">
        <w:rPr>
          <w:rFonts w:ascii="Times New Roman" w:eastAsia="宋体" w:hAnsi="Times New Roman" w:cs="Times New Roman"/>
          <w:sz w:val="28"/>
        </w:rPr>
        <w:t xml:space="preserve">5-1 </w:t>
      </w:r>
      <w:r w:rsidRPr="00A16B19">
        <w:rPr>
          <w:rFonts w:ascii="Times New Roman" w:eastAsia="宋体" w:hAnsi="Times New Roman" w:cs="Times New Roman"/>
          <w:sz w:val="28"/>
        </w:rPr>
        <w:t>环保组织机构情况表</w:t>
      </w:r>
    </w:p>
    <w:tbl>
      <w:tblPr>
        <w:tblStyle w:val="aff8"/>
        <w:tblW w:w="0" w:type="auto"/>
        <w:jc w:val="center"/>
        <w:tblLook w:val="04A0" w:firstRow="1" w:lastRow="0" w:firstColumn="1" w:lastColumn="0" w:noHBand="0" w:noVBand="1"/>
      </w:tblPr>
      <w:tblGrid>
        <w:gridCol w:w="1698"/>
        <w:gridCol w:w="6701"/>
      </w:tblGrid>
      <w:tr w:rsidR="00D03651" w:rsidRPr="00A16B19" w14:paraId="193D8B04" w14:textId="77777777" w:rsidTr="00C073DA">
        <w:trPr>
          <w:jc w:val="center"/>
        </w:trPr>
        <w:tc>
          <w:tcPr>
            <w:tcW w:w="1701" w:type="dxa"/>
            <w:vAlign w:val="center"/>
          </w:tcPr>
          <w:p w14:paraId="2966A6A2"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环保组织机构</w:t>
            </w:r>
          </w:p>
        </w:tc>
        <w:tc>
          <w:tcPr>
            <w:tcW w:w="6713" w:type="dxa"/>
            <w:vAlign w:val="center"/>
          </w:tcPr>
          <w:p w14:paraId="62134B53"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职责划分</w:t>
            </w:r>
          </w:p>
        </w:tc>
      </w:tr>
      <w:tr w:rsidR="00D03651" w:rsidRPr="00A16B19" w14:paraId="1F660F08" w14:textId="77777777" w:rsidTr="00C073DA">
        <w:trPr>
          <w:jc w:val="center"/>
        </w:trPr>
        <w:tc>
          <w:tcPr>
            <w:tcW w:w="1701" w:type="dxa"/>
            <w:vAlign w:val="center"/>
          </w:tcPr>
          <w:p w14:paraId="690AE674"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公司</w:t>
            </w:r>
          </w:p>
          <w:p w14:paraId="6237CD5A"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厂长</w:t>
            </w:r>
          </w:p>
        </w:tc>
        <w:tc>
          <w:tcPr>
            <w:tcW w:w="6713" w:type="dxa"/>
            <w:vAlign w:val="center"/>
          </w:tcPr>
          <w:p w14:paraId="11CDCE0A" w14:textId="77777777" w:rsidR="00D03651" w:rsidRPr="00A16B19" w:rsidRDefault="00D03651" w:rsidP="00C073DA">
            <w:pPr>
              <w:spacing w:line="360" w:lineRule="auto"/>
              <w:rPr>
                <w:rFonts w:ascii="Times New Roman" w:eastAsia="宋体" w:hAnsi="Times New Roman" w:cs="Times New Roman"/>
                <w:sz w:val="24"/>
                <w:szCs w:val="24"/>
              </w:rPr>
            </w:pPr>
            <w:r w:rsidRPr="00A16B19">
              <w:rPr>
                <w:rFonts w:ascii="Times New Roman" w:eastAsia="宋体" w:hAnsi="Times New Roman" w:cs="Times New Roman"/>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D03651" w:rsidRPr="00A16B19" w14:paraId="00EA092B" w14:textId="77777777" w:rsidTr="00C073DA">
        <w:trPr>
          <w:jc w:val="center"/>
        </w:trPr>
        <w:tc>
          <w:tcPr>
            <w:tcW w:w="1701" w:type="dxa"/>
            <w:vAlign w:val="center"/>
          </w:tcPr>
          <w:p w14:paraId="295B5EA1"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生产主管</w:t>
            </w:r>
          </w:p>
        </w:tc>
        <w:tc>
          <w:tcPr>
            <w:tcW w:w="6713" w:type="dxa"/>
            <w:vAlign w:val="center"/>
          </w:tcPr>
          <w:p w14:paraId="314A0D39" w14:textId="77777777" w:rsidR="00D03651" w:rsidRPr="00A16B19" w:rsidRDefault="00D03651" w:rsidP="00C073DA">
            <w:pPr>
              <w:spacing w:line="360" w:lineRule="auto"/>
              <w:rPr>
                <w:rFonts w:ascii="Times New Roman" w:eastAsia="宋体" w:hAnsi="Times New Roman" w:cs="Times New Roman"/>
                <w:sz w:val="24"/>
                <w:szCs w:val="24"/>
              </w:rPr>
            </w:pPr>
            <w:r w:rsidRPr="00A16B19">
              <w:rPr>
                <w:rFonts w:ascii="Times New Roman" w:eastAsia="宋体" w:hAnsi="Times New Roman" w:cs="Times New Roman"/>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D03651" w:rsidRPr="00A16B19" w14:paraId="2B2403AF" w14:textId="77777777" w:rsidTr="00C073DA">
        <w:trPr>
          <w:jc w:val="center"/>
        </w:trPr>
        <w:tc>
          <w:tcPr>
            <w:tcW w:w="1701" w:type="dxa"/>
            <w:vAlign w:val="center"/>
          </w:tcPr>
          <w:p w14:paraId="2D6E78B6"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财务负责人</w:t>
            </w:r>
          </w:p>
        </w:tc>
        <w:tc>
          <w:tcPr>
            <w:tcW w:w="6713" w:type="dxa"/>
            <w:vAlign w:val="center"/>
          </w:tcPr>
          <w:p w14:paraId="0219998A" w14:textId="77777777" w:rsidR="00D03651" w:rsidRPr="00A16B19" w:rsidRDefault="00D03651" w:rsidP="00C073DA">
            <w:pPr>
              <w:spacing w:line="360" w:lineRule="auto"/>
              <w:rPr>
                <w:rFonts w:ascii="Times New Roman" w:eastAsia="宋体" w:hAnsi="Times New Roman" w:cs="Times New Roman"/>
                <w:sz w:val="24"/>
                <w:szCs w:val="24"/>
              </w:rPr>
            </w:pPr>
            <w:r w:rsidRPr="00A16B19">
              <w:rPr>
                <w:rFonts w:ascii="Times New Roman" w:eastAsia="宋体" w:hAnsi="Times New Roman" w:cs="Times New Roman"/>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1FAE29C8" w14:textId="77777777" w:rsidR="00D03651" w:rsidRPr="00A16B19" w:rsidRDefault="00D03651" w:rsidP="00D03651">
      <w:pPr>
        <w:spacing w:line="360" w:lineRule="auto"/>
        <w:ind w:firstLineChars="200" w:firstLine="560"/>
        <w:jc w:val="center"/>
        <w:rPr>
          <w:rFonts w:ascii="Times New Roman" w:eastAsia="宋体" w:hAnsi="Times New Roman" w:cs="Times New Roman"/>
          <w:sz w:val="28"/>
        </w:rPr>
      </w:pPr>
      <w:r w:rsidRPr="00A16B19">
        <w:rPr>
          <w:rFonts w:ascii="Times New Roman" w:eastAsia="宋体" w:hAnsi="Times New Roman" w:cs="Times New Roman"/>
          <w:sz w:val="28"/>
        </w:rPr>
        <w:t>表</w:t>
      </w:r>
      <w:r w:rsidRPr="00A16B19">
        <w:rPr>
          <w:rFonts w:ascii="Times New Roman" w:eastAsia="宋体" w:hAnsi="Times New Roman" w:cs="Times New Roman"/>
          <w:sz w:val="28"/>
        </w:rPr>
        <w:t xml:space="preserve">5-2 </w:t>
      </w:r>
      <w:r w:rsidRPr="00A16B19">
        <w:rPr>
          <w:rFonts w:ascii="Times New Roman" w:eastAsia="宋体" w:hAnsi="Times New Roman" w:cs="Times New Roman"/>
          <w:sz w:val="28"/>
        </w:rPr>
        <w:t>规章制度情况表</w:t>
      </w:r>
    </w:p>
    <w:tbl>
      <w:tblPr>
        <w:tblStyle w:val="aff8"/>
        <w:tblW w:w="0" w:type="auto"/>
        <w:jc w:val="center"/>
        <w:tblLayout w:type="fixed"/>
        <w:tblLook w:val="04A0" w:firstRow="1" w:lastRow="0" w:firstColumn="1" w:lastColumn="0" w:noHBand="0" w:noVBand="1"/>
      </w:tblPr>
      <w:tblGrid>
        <w:gridCol w:w="2659"/>
        <w:gridCol w:w="5665"/>
      </w:tblGrid>
      <w:tr w:rsidR="00D03651" w:rsidRPr="00A16B19" w14:paraId="557D326B" w14:textId="77777777" w:rsidTr="00C073DA">
        <w:trPr>
          <w:trHeight w:val="330"/>
          <w:jc w:val="center"/>
        </w:trPr>
        <w:tc>
          <w:tcPr>
            <w:tcW w:w="2659" w:type="dxa"/>
            <w:vAlign w:val="center"/>
          </w:tcPr>
          <w:p w14:paraId="77859E47"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规章制度分类</w:t>
            </w:r>
          </w:p>
        </w:tc>
        <w:tc>
          <w:tcPr>
            <w:tcW w:w="5665" w:type="dxa"/>
            <w:vAlign w:val="center"/>
          </w:tcPr>
          <w:p w14:paraId="5C161053"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主要内容</w:t>
            </w:r>
          </w:p>
        </w:tc>
      </w:tr>
      <w:tr w:rsidR="00D03651" w:rsidRPr="00A16B19" w14:paraId="45754FAA" w14:textId="77777777" w:rsidTr="00C073DA">
        <w:trPr>
          <w:trHeight w:val="1369"/>
          <w:jc w:val="center"/>
        </w:trPr>
        <w:tc>
          <w:tcPr>
            <w:tcW w:w="2659" w:type="dxa"/>
            <w:vAlign w:val="center"/>
          </w:tcPr>
          <w:p w14:paraId="3F040CC9"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公司环保管理制度</w:t>
            </w:r>
          </w:p>
        </w:tc>
        <w:tc>
          <w:tcPr>
            <w:tcW w:w="5665" w:type="dxa"/>
            <w:vAlign w:val="center"/>
          </w:tcPr>
          <w:p w14:paraId="196B53AA" w14:textId="77777777" w:rsidR="00D03651" w:rsidRPr="00A16B19" w:rsidRDefault="00D03651" w:rsidP="00C073DA">
            <w:pPr>
              <w:spacing w:line="360" w:lineRule="auto"/>
              <w:jc w:val="left"/>
              <w:rPr>
                <w:rFonts w:ascii="Times New Roman" w:eastAsia="宋体" w:hAnsi="Times New Roman" w:cs="Times New Roman"/>
                <w:sz w:val="24"/>
                <w:szCs w:val="24"/>
              </w:rPr>
            </w:pPr>
            <w:r w:rsidRPr="00A16B19">
              <w:rPr>
                <w:rFonts w:ascii="Times New Roman" w:eastAsia="宋体" w:hAnsi="Times New Roman" w:cs="Times New Roman"/>
                <w:sz w:val="24"/>
                <w:szCs w:val="24"/>
              </w:rPr>
              <w:t>公司</w:t>
            </w:r>
            <w:proofErr w:type="spellStart"/>
            <w:r w:rsidRPr="00A16B19">
              <w:rPr>
                <w:rFonts w:ascii="Times New Roman" w:eastAsia="宋体" w:hAnsi="Times New Roman" w:cs="Times New Roman"/>
                <w:sz w:val="24"/>
                <w:szCs w:val="24"/>
              </w:rPr>
              <w:t>EHS</w:t>
            </w:r>
            <w:proofErr w:type="spellEnd"/>
            <w:r w:rsidRPr="00A16B19">
              <w:rPr>
                <w:rFonts w:ascii="Times New Roman" w:eastAsia="宋体" w:hAnsi="Times New Roman" w:cs="Times New Roman"/>
                <w:sz w:val="24"/>
                <w:szCs w:val="24"/>
              </w:rPr>
              <w:t xml:space="preserve"> </w:t>
            </w:r>
            <w:r w:rsidRPr="00A16B19">
              <w:rPr>
                <w:rFonts w:ascii="Times New Roman" w:eastAsia="宋体" w:hAnsi="Times New Roman" w:cs="Times New Roman"/>
                <w:sz w:val="24"/>
                <w:szCs w:val="24"/>
              </w:rPr>
              <w:t>责任制度、</w:t>
            </w:r>
            <w:proofErr w:type="spellStart"/>
            <w:r w:rsidRPr="00A16B19">
              <w:rPr>
                <w:rFonts w:ascii="Times New Roman" w:eastAsia="宋体" w:hAnsi="Times New Roman" w:cs="Times New Roman"/>
                <w:sz w:val="24"/>
                <w:szCs w:val="24"/>
              </w:rPr>
              <w:t>EHS</w:t>
            </w:r>
            <w:proofErr w:type="spellEnd"/>
            <w:r w:rsidRPr="00A16B19">
              <w:rPr>
                <w:rFonts w:ascii="Times New Roman" w:eastAsia="宋体" w:hAnsi="Times New Roman" w:cs="Times New Roman"/>
                <w:sz w:val="24"/>
                <w:szCs w:val="24"/>
              </w:rPr>
              <w:t>“</w:t>
            </w:r>
            <w:r w:rsidRPr="00A16B19">
              <w:rPr>
                <w:rFonts w:ascii="Times New Roman" w:eastAsia="宋体" w:hAnsi="Times New Roman" w:cs="Times New Roman"/>
                <w:sz w:val="24"/>
                <w:szCs w:val="24"/>
              </w:rPr>
              <w:t>三同时</w:t>
            </w:r>
            <w:r w:rsidRPr="00A16B19">
              <w:rPr>
                <w:rFonts w:ascii="Times New Roman" w:eastAsia="宋体" w:hAnsi="Times New Roman" w:cs="Times New Roman"/>
                <w:sz w:val="24"/>
                <w:szCs w:val="24"/>
              </w:rPr>
              <w:t>”</w:t>
            </w:r>
            <w:r w:rsidRPr="00A16B19">
              <w:rPr>
                <w:rFonts w:ascii="Times New Roman" w:eastAsia="宋体" w:hAnsi="Times New Roman" w:cs="Times New Roman"/>
                <w:sz w:val="24"/>
                <w:szCs w:val="24"/>
              </w:rPr>
              <w:t>管理规定、</w:t>
            </w:r>
            <w:proofErr w:type="spellStart"/>
            <w:r w:rsidRPr="00A16B19">
              <w:rPr>
                <w:rFonts w:ascii="Times New Roman" w:eastAsia="宋体" w:hAnsi="Times New Roman" w:cs="Times New Roman"/>
                <w:sz w:val="24"/>
                <w:szCs w:val="24"/>
              </w:rPr>
              <w:t>EHS</w:t>
            </w:r>
            <w:proofErr w:type="spellEnd"/>
            <w:r w:rsidRPr="00A16B19">
              <w:rPr>
                <w:rFonts w:ascii="Times New Roman" w:eastAsia="宋体" w:hAnsi="Times New Roman" w:cs="Times New Roman"/>
                <w:sz w:val="24"/>
                <w:szCs w:val="24"/>
              </w:rPr>
              <w:t xml:space="preserve"> </w:t>
            </w:r>
            <w:r w:rsidRPr="00A16B19">
              <w:rPr>
                <w:rFonts w:ascii="Times New Roman" w:eastAsia="宋体" w:hAnsi="Times New Roman" w:cs="Times New Roman"/>
                <w:sz w:val="24"/>
                <w:szCs w:val="24"/>
              </w:rPr>
              <w:t>教育培训管理规定、公司员工行为规范（奖惩）、排污许可证管理办法、废弃物管理规定、环境卫生、绿化管理制度、环境保护设施运行管理规定等。</w:t>
            </w:r>
          </w:p>
        </w:tc>
      </w:tr>
      <w:tr w:rsidR="00D03651" w:rsidRPr="00A16B19" w14:paraId="4F8BA467" w14:textId="77777777" w:rsidTr="00C073DA">
        <w:trPr>
          <w:trHeight w:val="675"/>
          <w:jc w:val="center"/>
        </w:trPr>
        <w:tc>
          <w:tcPr>
            <w:tcW w:w="2659" w:type="dxa"/>
            <w:vAlign w:val="center"/>
          </w:tcPr>
          <w:p w14:paraId="407DFB5C"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环境保护设施调试及日常运行维护制度</w:t>
            </w:r>
          </w:p>
        </w:tc>
        <w:tc>
          <w:tcPr>
            <w:tcW w:w="5665" w:type="dxa"/>
            <w:vAlign w:val="center"/>
          </w:tcPr>
          <w:p w14:paraId="3C20C0A7" w14:textId="77777777" w:rsidR="00D03651" w:rsidRPr="00A16B19" w:rsidRDefault="00D03651" w:rsidP="00C073DA">
            <w:pPr>
              <w:spacing w:line="360" w:lineRule="auto"/>
              <w:jc w:val="left"/>
              <w:rPr>
                <w:rFonts w:ascii="Times New Roman" w:eastAsia="宋体" w:hAnsi="Times New Roman" w:cs="Times New Roman"/>
                <w:sz w:val="24"/>
                <w:szCs w:val="24"/>
              </w:rPr>
            </w:pPr>
            <w:r w:rsidRPr="00A16B19">
              <w:rPr>
                <w:rFonts w:ascii="Times New Roman" w:eastAsia="宋体" w:hAnsi="Times New Roman" w:cs="Times New Roman"/>
                <w:sz w:val="24"/>
                <w:szCs w:val="24"/>
              </w:rPr>
              <w:t>三废处理设施日常运行维护制度、污染物排放口规范化管理办法、各类闸阀操作规定等。</w:t>
            </w:r>
          </w:p>
        </w:tc>
      </w:tr>
      <w:tr w:rsidR="00D03651" w:rsidRPr="00A16B19" w14:paraId="07F338B0" w14:textId="77777777" w:rsidTr="00C073DA">
        <w:trPr>
          <w:trHeight w:val="692"/>
          <w:jc w:val="center"/>
        </w:trPr>
        <w:tc>
          <w:tcPr>
            <w:tcW w:w="2659" w:type="dxa"/>
            <w:vAlign w:val="center"/>
          </w:tcPr>
          <w:p w14:paraId="3B2EE62D"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环境管理台</w:t>
            </w:r>
            <w:proofErr w:type="gramStart"/>
            <w:r w:rsidRPr="00A16B19">
              <w:rPr>
                <w:rFonts w:ascii="Times New Roman" w:eastAsia="宋体" w:hAnsi="Times New Roman" w:cs="Times New Roman"/>
                <w:sz w:val="24"/>
                <w:szCs w:val="24"/>
              </w:rPr>
              <w:t>账记录</w:t>
            </w:r>
            <w:proofErr w:type="gramEnd"/>
            <w:r w:rsidRPr="00A16B19">
              <w:rPr>
                <w:rFonts w:ascii="Times New Roman" w:eastAsia="宋体" w:hAnsi="Times New Roman" w:cs="Times New Roman"/>
                <w:sz w:val="24"/>
                <w:szCs w:val="24"/>
              </w:rPr>
              <w:t>要求</w:t>
            </w:r>
          </w:p>
        </w:tc>
        <w:tc>
          <w:tcPr>
            <w:tcW w:w="5665" w:type="dxa"/>
            <w:vAlign w:val="center"/>
          </w:tcPr>
          <w:p w14:paraId="11410F43" w14:textId="77777777" w:rsidR="00D03651" w:rsidRPr="00A16B19" w:rsidRDefault="00D03651" w:rsidP="00C073DA">
            <w:pPr>
              <w:spacing w:line="360" w:lineRule="auto"/>
              <w:jc w:val="left"/>
              <w:rPr>
                <w:rFonts w:ascii="Times New Roman" w:eastAsia="宋体" w:hAnsi="Times New Roman" w:cs="Times New Roman"/>
                <w:sz w:val="24"/>
                <w:szCs w:val="24"/>
              </w:rPr>
            </w:pPr>
            <w:r w:rsidRPr="00A16B19">
              <w:rPr>
                <w:rFonts w:ascii="Times New Roman" w:eastAsia="宋体" w:hAnsi="Times New Roman" w:cs="Times New Roman"/>
                <w:sz w:val="24"/>
                <w:szCs w:val="24"/>
              </w:rPr>
              <w:t>年度环保工作计划、环保设施汇总表、环保设施运行记录、环保检查台帐等。</w:t>
            </w:r>
          </w:p>
        </w:tc>
      </w:tr>
    </w:tbl>
    <w:p w14:paraId="18D26605"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、环境监测计划</w:t>
      </w:r>
    </w:p>
    <w:p w14:paraId="5AA09C7D"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我公司已按照环境影响报告及其审批部门审批决定要求制定了环境监测计划，监测计划详见下表。</w:t>
      </w:r>
    </w:p>
    <w:p w14:paraId="5EA05CF9" w14:textId="77777777" w:rsidR="00D03651" w:rsidRPr="00A16B19" w:rsidRDefault="00D03651" w:rsidP="00D03651">
      <w:pPr>
        <w:spacing w:line="360" w:lineRule="auto"/>
        <w:ind w:firstLineChars="200" w:firstLine="560"/>
        <w:jc w:val="center"/>
        <w:rPr>
          <w:rFonts w:ascii="Times New Roman" w:eastAsia="宋体" w:hAnsi="Times New Roman" w:cs="Times New Roman"/>
          <w:sz w:val="30"/>
          <w:szCs w:val="30"/>
        </w:rPr>
      </w:pPr>
      <w:r w:rsidRPr="00A16B19">
        <w:rPr>
          <w:rFonts w:ascii="Times New Roman" w:eastAsia="宋体" w:hAnsi="Times New Roman" w:cs="Times New Roman"/>
          <w:sz w:val="28"/>
        </w:rPr>
        <w:t>表</w:t>
      </w:r>
      <w:r w:rsidRPr="00A16B19">
        <w:rPr>
          <w:rFonts w:ascii="Times New Roman" w:eastAsia="宋体" w:hAnsi="Times New Roman" w:cs="Times New Roman"/>
          <w:sz w:val="28"/>
        </w:rPr>
        <w:t xml:space="preserve">5-3 </w:t>
      </w:r>
      <w:r w:rsidRPr="00A16B19">
        <w:rPr>
          <w:rFonts w:ascii="Times New Roman" w:eastAsia="宋体" w:hAnsi="Times New Roman" w:cs="Times New Roman"/>
          <w:sz w:val="28"/>
        </w:rPr>
        <w:t>常规环境监测计划表</w:t>
      </w:r>
    </w:p>
    <w:tbl>
      <w:tblPr>
        <w:tblStyle w:val="aff8"/>
        <w:tblW w:w="8080" w:type="dxa"/>
        <w:tblInd w:w="250" w:type="dxa"/>
        <w:tblLook w:val="04A0" w:firstRow="1" w:lastRow="0" w:firstColumn="1" w:lastColumn="0" w:noHBand="0" w:noVBand="1"/>
      </w:tblPr>
      <w:tblGrid>
        <w:gridCol w:w="851"/>
        <w:gridCol w:w="1417"/>
        <w:gridCol w:w="2977"/>
        <w:gridCol w:w="1276"/>
        <w:gridCol w:w="1559"/>
      </w:tblGrid>
      <w:tr w:rsidR="00D03651" w:rsidRPr="00A16B19" w14:paraId="68BE0083" w14:textId="77777777" w:rsidTr="00C073DA">
        <w:trPr>
          <w:trHeight w:val="372"/>
        </w:trPr>
        <w:tc>
          <w:tcPr>
            <w:tcW w:w="851" w:type="dxa"/>
            <w:vAlign w:val="center"/>
          </w:tcPr>
          <w:p w14:paraId="491B9612" w14:textId="77777777" w:rsidR="00D03651" w:rsidRPr="00A16B19" w:rsidRDefault="00D03651" w:rsidP="00C073DA">
            <w:pPr>
              <w:spacing w:line="360" w:lineRule="auto"/>
              <w:jc w:val="center"/>
              <w:rPr>
                <w:rFonts w:ascii="Times New Roman" w:eastAsia="宋体" w:hAnsi="Times New Roman" w:cs="Times New Roman"/>
                <w:sz w:val="24"/>
                <w:szCs w:val="24"/>
              </w:rPr>
            </w:pPr>
            <w:bookmarkStart w:id="11" w:name="_Hlk36642660"/>
            <w:r w:rsidRPr="00A16B19">
              <w:rPr>
                <w:rFonts w:ascii="Times New Roman" w:eastAsia="宋体" w:hAnsi="Times New Roman" w:cs="Times New Roman"/>
                <w:sz w:val="24"/>
                <w:szCs w:val="24"/>
              </w:rPr>
              <w:t>类别</w:t>
            </w:r>
          </w:p>
        </w:tc>
        <w:tc>
          <w:tcPr>
            <w:tcW w:w="1417" w:type="dxa"/>
            <w:vAlign w:val="center"/>
          </w:tcPr>
          <w:p w14:paraId="425913AB"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监测位置</w:t>
            </w:r>
          </w:p>
        </w:tc>
        <w:tc>
          <w:tcPr>
            <w:tcW w:w="2977" w:type="dxa"/>
            <w:vAlign w:val="center"/>
          </w:tcPr>
          <w:p w14:paraId="6E546CDF"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监测项目</w:t>
            </w:r>
          </w:p>
        </w:tc>
        <w:tc>
          <w:tcPr>
            <w:tcW w:w="1276" w:type="dxa"/>
            <w:vAlign w:val="center"/>
          </w:tcPr>
          <w:p w14:paraId="37E19A7A"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监测频率</w:t>
            </w:r>
          </w:p>
        </w:tc>
        <w:tc>
          <w:tcPr>
            <w:tcW w:w="1559" w:type="dxa"/>
            <w:vAlign w:val="center"/>
          </w:tcPr>
          <w:p w14:paraId="64F010B6"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备注</w:t>
            </w:r>
          </w:p>
        </w:tc>
      </w:tr>
      <w:tr w:rsidR="00D03651" w:rsidRPr="00A16B19" w14:paraId="6089694E" w14:textId="77777777" w:rsidTr="00C073DA">
        <w:trPr>
          <w:trHeight w:val="372"/>
        </w:trPr>
        <w:tc>
          <w:tcPr>
            <w:tcW w:w="851" w:type="dxa"/>
            <w:vMerge w:val="restart"/>
            <w:vAlign w:val="center"/>
          </w:tcPr>
          <w:p w14:paraId="5C269F18"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废气</w:t>
            </w:r>
          </w:p>
        </w:tc>
        <w:tc>
          <w:tcPr>
            <w:tcW w:w="1417" w:type="dxa"/>
            <w:vAlign w:val="center"/>
          </w:tcPr>
          <w:p w14:paraId="50B23F13"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1#</w:t>
            </w:r>
            <w:r w:rsidRPr="00A16B19">
              <w:rPr>
                <w:rFonts w:ascii="Times New Roman" w:eastAsia="宋体" w:hAnsi="Times New Roman" w:cs="Times New Roman"/>
                <w:sz w:val="24"/>
                <w:szCs w:val="24"/>
              </w:rPr>
              <w:t>排气筒</w:t>
            </w:r>
          </w:p>
        </w:tc>
        <w:tc>
          <w:tcPr>
            <w:tcW w:w="2977" w:type="dxa"/>
            <w:vAlign w:val="center"/>
          </w:tcPr>
          <w:p w14:paraId="612A9032"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颗粒物</w:t>
            </w:r>
          </w:p>
        </w:tc>
        <w:tc>
          <w:tcPr>
            <w:tcW w:w="1276" w:type="dxa"/>
            <w:vAlign w:val="center"/>
          </w:tcPr>
          <w:p w14:paraId="38EAB544"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一年一次</w:t>
            </w:r>
          </w:p>
        </w:tc>
        <w:tc>
          <w:tcPr>
            <w:tcW w:w="1559" w:type="dxa"/>
            <w:vMerge w:val="restart"/>
            <w:vAlign w:val="center"/>
          </w:tcPr>
          <w:p w14:paraId="1F38C926"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已监测，监测合格</w:t>
            </w:r>
          </w:p>
        </w:tc>
      </w:tr>
      <w:tr w:rsidR="00D03651" w:rsidRPr="00A16B19" w14:paraId="16F32746" w14:textId="77777777" w:rsidTr="00C073DA">
        <w:trPr>
          <w:trHeight w:val="372"/>
        </w:trPr>
        <w:tc>
          <w:tcPr>
            <w:tcW w:w="851" w:type="dxa"/>
            <w:vMerge/>
            <w:vAlign w:val="center"/>
          </w:tcPr>
          <w:p w14:paraId="1299BF83" w14:textId="77777777" w:rsidR="00D03651" w:rsidRPr="00A16B19" w:rsidRDefault="00D03651" w:rsidP="00C073DA">
            <w:pPr>
              <w:spacing w:line="360" w:lineRule="auto"/>
              <w:jc w:val="center"/>
              <w:rPr>
                <w:rFonts w:ascii="Times New Roman" w:eastAsia="宋体" w:hAnsi="Times New Roman" w:cs="Times New Roman"/>
                <w:sz w:val="24"/>
                <w:szCs w:val="24"/>
              </w:rPr>
            </w:pPr>
          </w:p>
        </w:tc>
        <w:tc>
          <w:tcPr>
            <w:tcW w:w="1417" w:type="dxa"/>
            <w:vAlign w:val="center"/>
          </w:tcPr>
          <w:p w14:paraId="2F54C6D4"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厂界</w:t>
            </w:r>
          </w:p>
        </w:tc>
        <w:tc>
          <w:tcPr>
            <w:tcW w:w="2977" w:type="dxa"/>
            <w:vAlign w:val="center"/>
          </w:tcPr>
          <w:p w14:paraId="625C7C5E"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颗粒物</w:t>
            </w:r>
          </w:p>
        </w:tc>
        <w:tc>
          <w:tcPr>
            <w:tcW w:w="1276" w:type="dxa"/>
            <w:vAlign w:val="center"/>
          </w:tcPr>
          <w:p w14:paraId="111C1BAF"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一年一次</w:t>
            </w:r>
          </w:p>
        </w:tc>
        <w:tc>
          <w:tcPr>
            <w:tcW w:w="1559" w:type="dxa"/>
            <w:vMerge/>
            <w:vAlign w:val="center"/>
          </w:tcPr>
          <w:p w14:paraId="7E5ED3E0" w14:textId="77777777" w:rsidR="00D03651" w:rsidRPr="00A16B19" w:rsidRDefault="00D03651" w:rsidP="00C073DA">
            <w:pPr>
              <w:spacing w:line="360" w:lineRule="auto"/>
              <w:jc w:val="center"/>
              <w:rPr>
                <w:rFonts w:ascii="Times New Roman" w:eastAsia="宋体" w:hAnsi="Times New Roman" w:cs="Times New Roman"/>
                <w:sz w:val="24"/>
                <w:szCs w:val="24"/>
              </w:rPr>
            </w:pPr>
          </w:p>
        </w:tc>
      </w:tr>
      <w:tr w:rsidR="00D03651" w:rsidRPr="00A16B19" w14:paraId="4CB66B18" w14:textId="77777777" w:rsidTr="00C073DA">
        <w:trPr>
          <w:trHeight w:val="354"/>
        </w:trPr>
        <w:tc>
          <w:tcPr>
            <w:tcW w:w="851" w:type="dxa"/>
            <w:vAlign w:val="center"/>
          </w:tcPr>
          <w:p w14:paraId="09365551"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雨水</w:t>
            </w:r>
          </w:p>
        </w:tc>
        <w:tc>
          <w:tcPr>
            <w:tcW w:w="1417" w:type="dxa"/>
            <w:vAlign w:val="center"/>
          </w:tcPr>
          <w:p w14:paraId="0473B056"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雨水排口</w:t>
            </w:r>
          </w:p>
        </w:tc>
        <w:tc>
          <w:tcPr>
            <w:tcW w:w="2977" w:type="dxa"/>
            <w:vAlign w:val="center"/>
          </w:tcPr>
          <w:p w14:paraId="654097A6"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pH</w:t>
            </w:r>
            <w:r w:rsidRPr="00A16B19">
              <w:rPr>
                <w:rFonts w:ascii="Times New Roman" w:eastAsia="宋体" w:hAnsi="Times New Roman" w:cs="Times New Roman"/>
                <w:sz w:val="24"/>
                <w:szCs w:val="24"/>
              </w:rPr>
              <w:t>、</w:t>
            </w:r>
            <w:r w:rsidRPr="00A16B19">
              <w:rPr>
                <w:rFonts w:ascii="Times New Roman" w:eastAsia="宋体" w:hAnsi="Times New Roman" w:cs="Times New Roman"/>
                <w:sz w:val="24"/>
                <w:szCs w:val="24"/>
              </w:rPr>
              <w:t>COD</w:t>
            </w:r>
            <w:r w:rsidRPr="00A16B19">
              <w:rPr>
                <w:rFonts w:ascii="Times New Roman" w:eastAsia="宋体" w:hAnsi="Times New Roman" w:cs="Times New Roman"/>
                <w:sz w:val="24"/>
                <w:szCs w:val="24"/>
              </w:rPr>
              <w:t>、</w:t>
            </w:r>
            <w:r w:rsidRPr="00A16B19">
              <w:rPr>
                <w:rFonts w:ascii="Times New Roman" w:eastAsia="宋体" w:hAnsi="Times New Roman" w:cs="Times New Roman"/>
                <w:sz w:val="24"/>
                <w:szCs w:val="24"/>
              </w:rPr>
              <w:t>SS</w:t>
            </w:r>
          </w:p>
        </w:tc>
        <w:tc>
          <w:tcPr>
            <w:tcW w:w="1276" w:type="dxa"/>
            <w:vAlign w:val="center"/>
          </w:tcPr>
          <w:p w14:paraId="7A06B549"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一年一次</w:t>
            </w:r>
          </w:p>
        </w:tc>
        <w:tc>
          <w:tcPr>
            <w:tcW w:w="1559" w:type="dxa"/>
            <w:vMerge/>
            <w:vAlign w:val="center"/>
          </w:tcPr>
          <w:p w14:paraId="6E65A6A1" w14:textId="77777777" w:rsidR="00D03651" w:rsidRPr="00A16B19" w:rsidRDefault="00D03651" w:rsidP="00C073DA">
            <w:pPr>
              <w:spacing w:line="360" w:lineRule="auto"/>
              <w:jc w:val="center"/>
              <w:rPr>
                <w:rFonts w:ascii="Times New Roman" w:eastAsia="宋体" w:hAnsi="Times New Roman" w:cs="Times New Roman"/>
                <w:sz w:val="24"/>
                <w:szCs w:val="24"/>
              </w:rPr>
            </w:pPr>
          </w:p>
        </w:tc>
      </w:tr>
      <w:tr w:rsidR="00D03651" w:rsidRPr="00A16B19" w14:paraId="260AE306" w14:textId="77777777" w:rsidTr="00C073DA">
        <w:trPr>
          <w:trHeight w:val="743"/>
        </w:trPr>
        <w:tc>
          <w:tcPr>
            <w:tcW w:w="851" w:type="dxa"/>
            <w:vAlign w:val="center"/>
          </w:tcPr>
          <w:p w14:paraId="0D375442"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噪声</w:t>
            </w:r>
          </w:p>
        </w:tc>
        <w:tc>
          <w:tcPr>
            <w:tcW w:w="1417" w:type="dxa"/>
            <w:vAlign w:val="center"/>
          </w:tcPr>
          <w:p w14:paraId="1EA827F8"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厂界</w:t>
            </w:r>
          </w:p>
        </w:tc>
        <w:tc>
          <w:tcPr>
            <w:tcW w:w="2977" w:type="dxa"/>
            <w:vAlign w:val="center"/>
          </w:tcPr>
          <w:p w14:paraId="34120D37"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连续等效</w:t>
            </w:r>
            <w:r w:rsidRPr="00A16B19">
              <w:rPr>
                <w:rFonts w:ascii="Times New Roman" w:eastAsia="宋体" w:hAnsi="Times New Roman" w:cs="Times New Roman"/>
                <w:sz w:val="24"/>
                <w:szCs w:val="24"/>
              </w:rPr>
              <w:t xml:space="preserve">A </w:t>
            </w:r>
            <w:r w:rsidRPr="00A16B19">
              <w:rPr>
                <w:rFonts w:ascii="Times New Roman" w:eastAsia="宋体" w:hAnsi="Times New Roman" w:cs="Times New Roman"/>
                <w:sz w:val="24"/>
                <w:szCs w:val="24"/>
              </w:rPr>
              <w:t>声级</w:t>
            </w:r>
          </w:p>
        </w:tc>
        <w:tc>
          <w:tcPr>
            <w:tcW w:w="1276" w:type="dxa"/>
            <w:vAlign w:val="center"/>
          </w:tcPr>
          <w:p w14:paraId="3391D2B2" w14:textId="77777777" w:rsidR="00D03651" w:rsidRPr="00A16B19" w:rsidRDefault="00D03651" w:rsidP="00C073DA">
            <w:pPr>
              <w:spacing w:line="360" w:lineRule="auto"/>
              <w:jc w:val="center"/>
              <w:rPr>
                <w:rFonts w:ascii="Times New Roman" w:eastAsia="宋体" w:hAnsi="Times New Roman" w:cs="Times New Roman"/>
                <w:sz w:val="24"/>
                <w:szCs w:val="24"/>
              </w:rPr>
            </w:pPr>
            <w:r w:rsidRPr="00A16B19">
              <w:rPr>
                <w:rFonts w:ascii="Times New Roman" w:eastAsia="宋体" w:hAnsi="Times New Roman" w:cs="Times New Roman"/>
                <w:sz w:val="24"/>
                <w:szCs w:val="24"/>
              </w:rPr>
              <w:t>一年四次</w:t>
            </w:r>
          </w:p>
        </w:tc>
        <w:tc>
          <w:tcPr>
            <w:tcW w:w="1559" w:type="dxa"/>
            <w:vMerge/>
            <w:vAlign w:val="center"/>
          </w:tcPr>
          <w:p w14:paraId="7C4CB6B9" w14:textId="77777777" w:rsidR="00D03651" w:rsidRPr="00A16B19" w:rsidRDefault="00D03651" w:rsidP="00C073DA">
            <w:pPr>
              <w:spacing w:line="360" w:lineRule="auto"/>
              <w:jc w:val="center"/>
              <w:rPr>
                <w:rFonts w:ascii="Times New Roman" w:eastAsia="宋体" w:hAnsi="Times New Roman" w:cs="Times New Roman"/>
                <w:sz w:val="24"/>
                <w:szCs w:val="24"/>
              </w:rPr>
            </w:pPr>
          </w:p>
        </w:tc>
      </w:tr>
    </w:tbl>
    <w:p w14:paraId="0AB434ED"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12" w:name="_Toc115439746"/>
      <w:bookmarkEnd w:id="11"/>
      <w:r w:rsidRPr="00A16B19">
        <w:rPr>
          <w:rFonts w:ascii="Times New Roman" w:eastAsia="宋体" w:hAnsi="Times New Roman"/>
          <w:b w:val="0"/>
          <w:bCs w:val="0"/>
          <w:sz w:val="30"/>
          <w:szCs w:val="30"/>
        </w:rPr>
        <w:t xml:space="preserve">5.2.2 </w:t>
      </w:r>
      <w:r w:rsidRPr="00A16B19">
        <w:rPr>
          <w:rFonts w:ascii="Times New Roman" w:eastAsia="宋体" w:hAnsi="Times New Roman"/>
          <w:b w:val="0"/>
          <w:bCs w:val="0"/>
          <w:sz w:val="30"/>
          <w:szCs w:val="30"/>
        </w:rPr>
        <w:t>配套措施落实情况</w:t>
      </w:r>
      <w:bookmarkEnd w:id="12"/>
    </w:p>
    <w:p w14:paraId="3E5F101C"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无。</w:t>
      </w:r>
    </w:p>
    <w:p w14:paraId="5FF9DBDC"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b w:val="0"/>
          <w:bCs w:val="0"/>
          <w:sz w:val="30"/>
          <w:szCs w:val="30"/>
        </w:rPr>
      </w:pPr>
      <w:bookmarkStart w:id="13" w:name="_Toc115439747"/>
      <w:r w:rsidRPr="00A16B19">
        <w:rPr>
          <w:rFonts w:ascii="Times New Roman" w:eastAsia="宋体" w:hAnsi="Times New Roman"/>
          <w:b w:val="0"/>
          <w:bCs w:val="0"/>
          <w:sz w:val="30"/>
          <w:szCs w:val="30"/>
        </w:rPr>
        <w:t xml:space="preserve">5.2.3 </w:t>
      </w:r>
      <w:r w:rsidRPr="00A16B19">
        <w:rPr>
          <w:rFonts w:ascii="Times New Roman" w:eastAsia="宋体" w:hAnsi="Times New Roman"/>
          <w:b w:val="0"/>
          <w:bCs w:val="0"/>
          <w:sz w:val="30"/>
          <w:szCs w:val="30"/>
        </w:rPr>
        <w:t>其他措施落实情况</w:t>
      </w:r>
      <w:bookmarkEnd w:id="13"/>
    </w:p>
    <w:p w14:paraId="0F747106" w14:textId="77777777" w:rsidR="00D03651" w:rsidRPr="00A16B19" w:rsidRDefault="00D03651" w:rsidP="00D03651">
      <w:pPr>
        <w:spacing w:line="360" w:lineRule="auto"/>
        <w:ind w:firstLineChars="200" w:firstLine="560"/>
        <w:rPr>
          <w:rFonts w:ascii="Times New Roman" w:eastAsia="宋体" w:hAnsi="Times New Roman" w:cs="Times New Roman"/>
          <w:sz w:val="28"/>
        </w:rPr>
      </w:pPr>
      <w:bookmarkStart w:id="14" w:name="_Toc505435361"/>
      <w:r w:rsidRPr="00A16B19">
        <w:rPr>
          <w:rFonts w:ascii="Times New Roman" w:eastAsia="宋体" w:hAnsi="Times New Roman" w:cs="Times New Roman"/>
          <w:sz w:val="28"/>
        </w:rPr>
        <w:t>我公司已以生产车间为边界设置</w:t>
      </w:r>
      <w:r w:rsidRPr="00A16B19">
        <w:rPr>
          <w:rFonts w:ascii="Times New Roman" w:eastAsia="宋体" w:hAnsi="Times New Roman" w:cs="Times New Roman"/>
          <w:sz w:val="28"/>
        </w:rPr>
        <w:t>50</w:t>
      </w:r>
      <w:r w:rsidRPr="00A16B19">
        <w:rPr>
          <w:rFonts w:ascii="Times New Roman" w:eastAsia="宋体" w:hAnsi="Times New Roman" w:cs="Times New Roman"/>
          <w:sz w:val="28"/>
        </w:rPr>
        <w:t>米的卫生防护距离，卫生防护距离内无敏感保护目标。</w:t>
      </w:r>
    </w:p>
    <w:p w14:paraId="0120AE74" w14:textId="77777777" w:rsidR="00D03651" w:rsidRPr="00A16B19" w:rsidRDefault="00D03651" w:rsidP="00D03651">
      <w:pPr>
        <w:pStyle w:val="2"/>
        <w:adjustRightInd w:val="0"/>
        <w:snapToGrid w:val="0"/>
        <w:spacing w:before="0" w:after="0" w:line="360" w:lineRule="auto"/>
        <w:jc w:val="left"/>
        <w:rPr>
          <w:rFonts w:ascii="Times New Roman" w:eastAsia="宋体" w:hAnsi="Times New Roman"/>
          <w:sz w:val="30"/>
          <w:szCs w:val="30"/>
        </w:rPr>
      </w:pPr>
      <w:bookmarkStart w:id="15" w:name="_Toc115439748"/>
      <w:r w:rsidRPr="00A16B19">
        <w:rPr>
          <w:rFonts w:ascii="Times New Roman" w:eastAsia="宋体" w:hAnsi="Times New Roman"/>
          <w:sz w:val="30"/>
          <w:szCs w:val="30"/>
        </w:rPr>
        <w:t xml:space="preserve">5.3 </w:t>
      </w:r>
      <w:r w:rsidRPr="00A16B19">
        <w:rPr>
          <w:rFonts w:ascii="Times New Roman" w:eastAsia="宋体" w:hAnsi="Times New Roman"/>
          <w:sz w:val="30"/>
          <w:szCs w:val="30"/>
        </w:rPr>
        <w:t>整改工作情况</w:t>
      </w:r>
      <w:bookmarkEnd w:id="14"/>
      <w:bookmarkEnd w:id="15"/>
    </w:p>
    <w:p w14:paraId="5DD13F40"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本项目于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19</w:t>
      </w:r>
      <w:r w:rsidRPr="00A16B19">
        <w:rPr>
          <w:rFonts w:ascii="Times New Roman" w:eastAsia="宋体" w:hAnsi="Times New Roman" w:cs="Times New Roman"/>
          <w:sz w:val="28"/>
        </w:rPr>
        <w:t>日召开了验收工作会议，</w:t>
      </w:r>
      <w:r w:rsidRPr="00A16B19">
        <w:rPr>
          <w:rFonts w:ascii="Times New Roman" w:eastAsia="宋体" w:hAnsi="Times New Roman" w:cs="Times New Roman"/>
          <w:sz w:val="28"/>
          <w:szCs w:val="28"/>
        </w:rPr>
        <w:t>会上专家组提</w:t>
      </w:r>
      <w:r w:rsidRPr="00A16B19">
        <w:rPr>
          <w:rFonts w:ascii="Times New Roman" w:eastAsia="宋体" w:hAnsi="Times New Roman" w:cs="Times New Roman"/>
          <w:sz w:val="28"/>
        </w:rPr>
        <w:t>出的整改建议主要有：</w:t>
      </w:r>
    </w:p>
    <w:p w14:paraId="3F747369"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、严格按照《建设项目竣工环境保护验收暂行办法》、《建设项目竣工环境保护验收技术指南</w:t>
      </w:r>
      <w:r w:rsidRPr="00A16B19">
        <w:rPr>
          <w:rFonts w:ascii="Times New Roman" w:eastAsia="宋体" w:hAnsi="Times New Roman" w:cs="Times New Roman"/>
          <w:sz w:val="28"/>
        </w:rPr>
        <w:t xml:space="preserve"> </w:t>
      </w:r>
      <w:r w:rsidRPr="00A16B19">
        <w:rPr>
          <w:rFonts w:ascii="Times New Roman" w:eastAsia="宋体" w:hAnsi="Times New Roman" w:cs="Times New Roman"/>
          <w:sz w:val="28"/>
        </w:rPr>
        <w:t>污染影响类》编制要点及大纲规范要求，进一步完善项目竣工环境保护验收报告编制，补充完善相关污染防治设施图片。编制依据补充《排污单位污染物排放口二维码标识技术规范》（</w:t>
      </w:r>
      <w:proofErr w:type="spellStart"/>
      <w:r w:rsidRPr="00A16B19">
        <w:rPr>
          <w:rFonts w:ascii="Times New Roman" w:eastAsia="宋体" w:hAnsi="Times New Roman" w:cs="Times New Roman"/>
          <w:sz w:val="28"/>
        </w:rPr>
        <w:t>HJ</w:t>
      </w:r>
      <w:proofErr w:type="spellEnd"/>
      <w:r w:rsidRPr="00A16B19">
        <w:rPr>
          <w:rFonts w:ascii="Times New Roman" w:eastAsia="宋体" w:hAnsi="Times New Roman" w:cs="Times New Roman"/>
          <w:sz w:val="28"/>
        </w:rPr>
        <w:t xml:space="preserve"> 1297-2023</w:t>
      </w:r>
      <w:r w:rsidRPr="00A16B19">
        <w:rPr>
          <w:rFonts w:ascii="Times New Roman" w:eastAsia="宋体" w:hAnsi="Times New Roman" w:cs="Times New Roman"/>
          <w:sz w:val="28"/>
        </w:rPr>
        <w:t>）、</w:t>
      </w:r>
      <w:r w:rsidRPr="00A16B19">
        <w:rPr>
          <w:rFonts w:ascii="Times New Roman" w:eastAsia="宋体" w:hAnsi="Times New Roman" w:cs="Times New Roman"/>
          <w:bCs/>
          <w:sz w:val="28"/>
        </w:rPr>
        <w:t>《省生态环境厅关于做好</w:t>
      </w:r>
      <w:r w:rsidRPr="00A16B19">
        <w:rPr>
          <w:rFonts w:ascii="Times New Roman" w:eastAsia="宋体" w:hAnsi="Times New Roman" w:cs="Times New Roman"/>
          <w:bCs/>
          <w:sz w:val="28"/>
        </w:rPr>
        <w:t>&lt;</w:t>
      </w:r>
      <w:r w:rsidRPr="00A16B19">
        <w:rPr>
          <w:rFonts w:ascii="Times New Roman" w:eastAsia="宋体" w:hAnsi="Times New Roman" w:cs="Times New Roman"/>
          <w:bCs/>
          <w:sz w:val="28"/>
        </w:rPr>
        <w:t>危险废物贮存污染控制标准</w:t>
      </w:r>
      <w:r w:rsidRPr="00A16B19">
        <w:rPr>
          <w:rFonts w:ascii="Times New Roman" w:eastAsia="宋体" w:hAnsi="Times New Roman" w:cs="Times New Roman"/>
          <w:bCs/>
          <w:sz w:val="28"/>
        </w:rPr>
        <w:t>&gt;</w:t>
      </w:r>
      <w:r w:rsidRPr="00A16B19">
        <w:rPr>
          <w:rFonts w:ascii="Times New Roman" w:eastAsia="宋体" w:hAnsi="Times New Roman" w:cs="Times New Roman"/>
          <w:bCs/>
          <w:sz w:val="28"/>
        </w:rPr>
        <w:t>等标准规范实施后危险废物环境管理衔接工作的通知》（</w:t>
      </w:r>
      <w:proofErr w:type="gramStart"/>
      <w:r w:rsidRPr="00A16B19">
        <w:rPr>
          <w:rFonts w:ascii="Times New Roman" w:eastAsia="宋体" w:hAnsi="Times New Roman" w:cs="Times New Roman"/>
          <w:sz w:val="28"/>
        </w:rPr>
        <w:t>苏环办</w:t>
      </w:r>
      <w:proofErr w:type="gramEnd"/>
      <w:r w:rsidRPr="00A16B19">
        <w:rPr>
          <w:rFonts w:ascii="Times New Roman" w:eastAsia="宋体" w:hAnsi="Times New Roman" w:cs="Times New Roman"/>
          <w:sz w:val="28"/>
        </w:rPr>
        <w:t>（</w:t>
      </w:r>
      <w:r w:rsidRPr="00A16B19">
        <w:rPr>
          <w:rFonts w:ascii="Times New Roman" w:eastAsia="宋体" w:hAnsi="Times New Roman" w:cs="Times New Roman"/>
          <w:sz w:val="28"/>
        </w:rPr>
        <w:t>2023</w:t>
      </w:r>
      <w:r w:rsidRPr="00A16B19">
        <w:rPr>
          <w:rFonts w:ascii="Times New Roman" w:eastAsia="宋体" w:hAnsi="Times New Roman" w:cs="Times New Roman"/>
          <w:sz w:val="28"/>
        </w:rPr>
        <w:t>）</w:t>
      </w:r>
      <w:r w:rsidRPr="00A16B19">
        <w:rPr>
          <w:rFonts w:ascii="Times New Roman" w:eastAsia="宋体" w:hAnsi="Times New Roman" w:cs="Times New Roman"/>
          <w:sz w:val="28"/>
        </w:rPr>
        <w:t>154</w:t>
      </w:r>
      <w:r w:rsidRPr="00A16B19">
        <w:rPr>
          <w:rFonts w:ascii="Times New Roman" w:eastAsia="宋体" w:hAnsi="Times New Roman" w:cs="Times New Roman"/>
          <w:sz w:val="28"/>
        </w:rPr>
        <w:t>号</w:t>
      </w:r>
      <w:r w:rsidRPr="00A16B19">
        <w:rPr>
          <w:rFonts w:ascii="Times New Roman" w:eastAsia="宋体" w:hAnsi="Times New Roman" w:cs="Times New Roman"/>
          <w:bCs/>
          <w:sz w:val="28"/>
        </w:rPr>
        <w:t>）</w:t>
      </w:r>
      <w:r w:rsidRPr="00A16B19">
        <w:rPr>
          <w:rFonts w:ascii="Times New Roman" w:eastAsia="宋体" w:hAnsi="Times New Roman" w:cs="Times New Roman"/>
          <w:sz w:val="28"/>
        </w:rPr>
        <w:t>、《建设项目竣工环境保护设施验收技术规范</w:t>
      </w:r>
      <w:r w:rsidRPr="00A16B19">
        <w:rPr>
          <w:rFonts w:ascii="Times New Roman" w:eastAsia="宋体" w:hAnsi="Times New Roman" w:cs="Times New Roman"/>
          <w:sz w:val="28"/>
        </w:rPr>
        <w:t xml:space="preserve"> </w:t>
      </w:r>
      <w:r w:rsidRPr="00A16B19">
        <w:rPr>
          <w:rFonts w:ascii="Times New Roman" w:eastAsia="宋体" w:hAnsi="Times New Roman" w:cs="Times New Roman"/>
          <w:sz w:val="28"/>
        </w:rPr>
        <w:t>污染影响类总则》（</w:t>
      </w:r>
      <w:r w:rsidRPr="00A16B19">
        <w:rPr>
          <w:rFonts w:ascii="Times New Roman" w:eastAsia="宋体" w:hAnsi="Times New Roman" w:cs="Times New Roman"/>
          <w:sz w:val="28"/>
        </w:rPr>
        <w:t>T/CSES 88-2023</w:t>
      </w:r>
      <w:r w:rsidRPr="00A16B19">
        <w:rPr>
          <w:rFonts w:ascii="Times New Roman" w:eastAsia="宋体" w:hAnsi="Times New Roman" w:cs="Times New Roman"/>
          <w:sz w:val="28"/>
        </w:rPr>
        <w:t>）等最新管理要求。</w:t>
      </w:r>
    </w:p>
    <w:p w14:paraId="717C5D6E"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、对使用的原辅材料、生产工艺、已建设备设施、车间实际布局、环保设施等的环</w:t>
      </w:r>
      <w:proofErr w:type="gramStart"/>
      <w:r w:rsidRPr="00A16B19">
        <w:rPr>
          <w:rFonts w:ascii="Times New Roman" w:eastAsia="宋体" w:hAnsi="Times New Roman" w:cs="Times New Roman"/>
          <w:sz w:val="28"/>
        </w:rPr>
        <w:t>评情况</w:t>
      </w:r>
      <w:proofErr w:type="gramEnd"/>
      <w:r w:rsidRPr="00A16B19">
        <w:rPr>
          <w:rFonts w:ascii="Times New Roman" w:eastAsia="宋体" w:hAnsi="Times New Roman" w:cs="Times New Roman"/>
          <w:sz w:val="28"/>
        </w:rPr>
        <w:t>与实际建设情况分别进行核实，对照《污染影响类建设项目重大变动清单（试行）》（</w:t>
      </w:r>
      <w:proofErr w:type="gramStart"/>
      <w:r w:rsidRPr="00A16B19">
        <w:rPr>
          <w:rFonts w:ascii="Times New Roman" w:eastAsia="宋体" w:hAnsi="Times New Roman" w:cs="Times New Roman"/>
          <w:sz w:val="28"/>
        </w:rPr>
        <w:t>环办环评函</w:t>
      </w:r>
      <w:proofErr w:type="gramEnd"/>
      <w:r w:rsidRPr="00A16B19">
        <w:rPr>
          <w:rFonts w:ascii="Times New Roman" w:eastAsia="宋体" w:hAnsi="Times New Roman" w:cs="Times New Roman"/>
          <w:sz w:val="28"/>
        </w:rPr>
        <w:t>〔</w:t>
      </w:r>
      <w:r w:rsidRPr="00A16B19">
        <w:rPr>
          <w:rFonts w:ascii="Times New Roman" w:eastAsia="宋体" w:hAnsi="Times New Roman" w:cs="Times New Roman"/>
          <w:sz w:val="28"/>
        </w:rPr>
        <w:t>2020</w:t>
      </w:r>
      <w:r w:rsidRPr="00A16B19">
        <w:rPr>
          <w:rFonts w:ascii="Times New Roman" w:eastAsia="宋体" w:hAnsi="Times New Roman" w:cs="Times New Roman"/>
          <w:sz w:val="28"/>
        </w:rPr>
        <w:t>〕</w:t>
      </w:r>
      <w:r w:rsidRPr="00A16B19">
        <w:rPr>
          <w:rFonts w:ascii="Times New Roman" w:eastAsia="宋体" w:hAnsi="Times New Roman" w:cs="Times New Roman"/>
          <w:sz w:val="28"/>
        </w:rPr>
        <w:t>688</w:t>
      </w:r>
      <w:r w:rsidRPr="00A16B19">
        <w:rPr>
          <w:rFonts w:ascii="Times New Roman" w:eastAsia="宋体" w:hAnsi="Times New Roman" w:cs="Times New Roman"/>
          <w:sz w:val="28"/>
        </w:rPr>
        <w:t>号）细化</w:t>
      </w:r>
      <w:bookmarkStart w:id="16" w:name="_Hlk151990688"/>
      <w:proofErr w:type="gramStart"/>
      <w:r w:rsidRPr="00A16B19">
        <w:rPr>
          <w:rFonts w:ascii="Times New Roman" w:eastAsia="宋体" w:hAnsi="Times New Roman" w:cs="Times New Roman"/>
          <w:sz w:val="28"/>
        </w:rPr>
        <w:t>项目环</w:t>
      </w:r>
      <w:proofErr w:type="gramEnd"/>
      <w:r w:rsidRPr="00A16B19">
        <w:rPr>
          <w:rFonts w:ascii="Times New Roman" w:eastAsia="宋体" w:hAnsi="Times New Roman" w:cs="Times New Roman"/>
          <w:sz w:val="28"/>
        </w:rPr>
        <w:t>评与现场实际建设情况对照分析</w:t>
      </w:r>
      <w:bookmarkEnd w:id="16"/>
      <w:r w:rsidRPr="00A16B19">
        <w:rPr>
          <w:rFonts w:ascii="Times New Roman" w:eastAsia="宋体" w:hAnsi="Times New Roman" w:cs="Times New Roman"/>
          <w:sz w:val="28"/>
        </w:rPr>
        <w:t>表</w:t>
      </w:r>
      <w:r w:rsidRPr="00A16B19">
        <w:rPr>
          <w:rFonts w:ascii="Times New Roman" w:eastAsia="宋体" w:hAnsi="Times New Roman" w:cs="Times New Roman"/>
          <w:sz w:val="28"/>
        </w:rPr>
        <w:t>3-3</w:t>
      </w:r>
      <w:r w:rsidRPr="00A16B19">
        <w:rPr>
          <w:rFonts w:ascii="Times New Roman" w:eastAsia="宋体" w:hAnsi="Times New Roman" w:cs="Times New Roman"/>
          <w:sz w:val="28"/>
        </w:rPr>
        <w:t>。结合表</w:t>
      </w:r>
      <w:r w:rsidRPr="00A16B19">
        <w:rPr>
          <w:rFonts w:ascii="Times New Roman" w:eastAsia="宋体" w:hAnsi="Times New Roman" w:cs="Times New Roman"/>
          <w:sz w:val="28"/>
        </w:rPr>
        <w:t>2-5</w:t>
      </w:r>
      <w:r w:rsidRPr="00A16B19">
        <w:rPr>
          <w:rFonts w:ascii="Times New Roman" w:eastAsia="宋体" w:hAnsi="Times New Roman" w:cs="Times New Roman"/>
          <w:sz w:val="28"/>
        </w:rPr>
        <w:t>，细化</w:t>
      </w:r>
      <w:bookmarkStart w:id="17" w:name="_Hlk151988567"/>
      <w:r w:rsidRPr="00A16B19">
        <w:rPr>
          <w:rFonts w:ascii="Times New Roman" w:eastAsia="宋体" w:hAnsi="Times New Roman" w:cs="Times New Roman"/>
          <w:sz w:val="28"/>
        </w:rPr>
        <w:t>新增水泥筒仓</w:t>
      </w:r>
      <w:proofErr w:type="gramStart"/>
      <w:r w:rsidRPr="00A16B19">
        <w:rPr>
          <w:rFonts w:ascii="Times New Roman" w:eastAsia="宋体" w:hAnsi="Times New Roman" w:cs="Times New Roman"/>
          <w:sz w:val="28"/>
        </w:rPr>
        <w:t>的产尘分析</w:t>
      </w:r>
      <w:bookmarkEnd w:id="17"/>
      <w:proofErr w:type="gramEnd"/>
      <w:r w:rsidRPr="00A16B19">
        <w:rPr>
          <w:rFonts w:ascii="Times New Roman" w:eastAsia="宋体" w:hAnsi="Times New Roman" w:cs="Times New Roman"/>
          <w:sz w:val="28"/>
        </w:rPr>
        <w:t>、</w:t>
      </w:r>
      <w:bookmarkStart w:id="18" w:name="_Hlk151988578"/>
      <w:r w:rsidRPr="00A16B19">
        <w:rPr>
          <w:rFonts w:ascii="Times New Roman" w:eastAsia="宋体" w:hAnsi="Times New Roman" w:cs="Times New Roman"/>
          <w:sz w:val="28"/>
        </w:rPr>
        <w:t>减少移动式焊接烟尘净化器的影响分析</w:t>
      </w:r>
      <w:bookmarkEnd w:id="18"/>
      <w:r w:rsidRPr="00A16B19">
        <w:rPr>
          <w:rFonts w:ascii="Times New Roman" w:eastAsia="宋体" w:hAnsi="Times New Roman" w:cs="Times New Roman"/>
          <w:sz w:val="28"/>
        </w:rPr>
        <w:t>，细化</w:t>
      </w:r>
      <w:bookmarkStart w:id="19" w:name="_Hlk151988585"/>
      <w:r w:rsidRPr="00A16B19">
        <w:rPr>
          <w:rFonts w:ascii="Times New Roman" w:eastAsia="宋体" w:hAnsi="Times New Roman" w:cs="Times New Roman"/>
          <w:sz w:val="28"/>
        </w:rPr>
        <w:t>生产设备设施减少对项目产能的影响分析</w:t>
      </w:r>
      <w:bookmarkEnd w:id="19"/>
      <w:r w:rsidRPr="00A16B19">
        <w:rPr>
          <w:rFonts w:ascii="Times New Roman" w:eastAsia="宋体" w:hAnsi="Times New Roman" w:cs="Times New Roman"/>
          <w:sz w:val="28"/>
        </w:rPr>
        <w:t>。</w:t>
      </w:r>
    </w:p>
    <w:p w14:paraId="4B194071"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w:t>
      </w:r>
      <w:bookmarkStart w:id="20" w:name="_Hlk151988436"/>
      <w:r w:rsidRPr="00A16B19">
        <w:rPr>
          <w:rFonts w:ascii="Times New Roman" w:eastAsia="宋体" w:hAnsi="Times New Roman" w:cs="Times New Roman"/>
          <w:sz w:val="28"/>
        </w:rPr>
        <w:t>明确企业现行的排污许可证申领和突发环境事件应急预案编制和备案情况</w:t>
      </w:r>
      <w:bookmarkEnd w:id="20"/>
      <w:r w:rsidRPr="00A16B19">
        <w:rPr>
          <w:rFonts w:ascii="Times New Roman" w:eastAsia="宋体" w:hAnsi="Times New Roman" w:cs="Times New Roman"/>
          <w:sz w:val="28"/>
        </w:rPr>
        <w:t>。</w:t>
      </w:r>
    </w:p>
    <w:p w14:paraId="22CA1614"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、结合实际操作规程，核准模具冲洗水、车辆</w:t>
      </w:r>
      <w:proofErr w:type="gramStart"/>
      <w:r w:rsidRPr="00A16B19">
        <w:rPr>
          <w:rFonts w:ascii="Times New Roman" w:eastAsia="宋体" w:hAnsi="Times New Roman" w:cs="Times New Roman"/>
          <w:sz w:val="28"/>
        </w:rPr>
        <w:t>清洗水</w:t>
      </w:r>
      <w:proofErr w:type="gramEnd"/>
      <w:r w:rsidRPr="00A16B19">
        <w:rPr>
          <w:rFonts w:ascii="Times New Roman" w:eastAsia="宋体" w:hAnsi="Times New Roman" w:cs="Times New Roman"/>
          <w:sz w:val="28"/>
        </w:rPr>
        <w:t>等产排污情况，完善水平衡图；细化沉淀池工艺描述；加强脱模剂包装袋等废物周转和管理，补充处置协议；对照《一般工业固体废物贮存和填埋污染控制标准》</w:t>
      </w:r>
      <w:r w:rsidRPr="00A16B19">
        <w:rPr>
          <w:rFonts w:ascii="Times New Roman" w:eastAsia="宋体" w:hAnsi="Times New Roman" w:cs="Times New Roman"/>
          <w:sz w:val="28"/>
        </w:rPr>
        <w:t>(GB 18599-2020)</w:t>
      </w:r>
      <w:r w:rsidRPr="00A16B19">
        <w:rPr>
          <w:rFonts w:ascii="Times New Roman" w:eastAsia="宋体" w:hAnsi="Times New Roman" w:cs="Times New Roman"/>
          <w:sz w:val="28"/>
        </w:rPr>
        <w:t>等要求加强一般废物的收集和处置，建立</w:t>
      </w:r>
      <w:proofErr w:type="gramStart"/>
      <w:r w:rsidRPr="00A16B19">
        <w:rPr>
          <w:rFonts w:ascii="Times New Roman" w:eastAsia="宋体" w:hAnsi="Times New Roman" w:cs="Times New Roman"/>
          <w:sz w:val="28"/>
        </w:rPr>
        <w:t>处置台</w:t>
      </w:r>
      <w:proofErr w:type="gramEnd"/>
      <w:r w:rsidRPr="00A16B19">
        <w:rPr>
          <w:rFonts w:ascii="Times New Roman" w:eastAsia="宋体" w:hAnsi="Times New Roman" w:cs="Times New Roman"/>
          <w:sz w:val="28"/>
        </w:rPr>
        <w:t>账。</w:t>
      </w:r>
    </w:p>
    <w:p w14:paraId="3DBDCDBD" w14:textId="77777777" w:rsidR="00D03651" w:rsidRPr="00A16B19" w:rsidRDefault="00D03651" w:rsidP="00D03651">
      <w:pPr>
        <w:spacing w:line="360" w:lineRule="auto"/>
        <w:ind w:firstLineChars="200" w:firstLine="560"/>
        <w:rPr>
          <w:rFonts w:ascii="Times New Roman" w:eastAsia="宋体" w:hAnsi="Times New Roman" w:cs="Times New Roman"/>
          <w:sz w:val="28"/>
        </w:rPr>
      </w:pPr>
      <w:bookmarkStart w:id="21" w:name="_Hlk27770545"/>
      <w:r w:rsidRPr="00A16B19">
        <w:rPr>
          <w:rFonts w:ascii="Times New Roman" w:eastAsia="宋体" w:hAnsi="Times New Roman" w:cs="Times New Roman"/>
          <w:sz w:val="28"/>
        </w:rPr>
        <w:t>5</w:t>
      </w:r>
      <w:r w:rsidRPr="00A16B19">
        <w:rPr>
          <w:rFonts w:ascii="Times New Roman" w:eastAsia="宋体" w:hAnsi="Times New Roman" w:cs="Times New Roman"/>
          <w:sz w:val="28"/>
        </w:rPr>
        <w:t>、补充质控单；补充监测点位图；规范化设置取样口和取样平台；对照环评，完善污染物总量核算和符合性分析。</w:t>
      </w:r>
    </w:p>
    <w:p w14:paraId="358AA8A6"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6</w:t>
      </w:r>
      <w:r w:rsidRPr="00A16B19">
        <w:rPr>
          <w:rFonts w:ascii="Times New Roman" w:eastAsia="宋体" w:hAnsi="Times New Roman" w:cs="Times New Roman"/>
          <w:sz w:val="28"/>
        </w:rPr>
        <w:t>、完善相关附图、附件。</w:t>
      </w:r>
    </w:p>
    <w:bookmarkEnd w:id="21"/>
    <w:p w14:paraId="2374ABBE"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根据会上专家组提出的整改建议，我公司主要做了以下工作：</w:t>
      </w:r>
    </w:p>
    <w:p w14:paraId="4DED5DC8"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、已按照《建设项目竣工环境保护验收暂行办法》、《建设项目竣工环境保护验收技术指南</w:t>
      </w:r>
      <w:r w:rsidRPr="00A16B19">
        <w:rPr>
          <w:rFonts w:ascii="Times New Roman" w:eastAsia="宋体" w:hAnsi="Times New Roman" w:cs="Times New Roman"/>
          <w:sz w:val="28"/>
        </w:rPr>
        <w:t xml:space="preserve"> </w:t>
      </w:r>
      <w:r w:rsidRPr="00A16B19">
        <w:rPr>
          <w:rFonts w:ascii="Times New Roman" w:eastAsia="宋体" w:hAnsi="Times New Roman" w:cs="Times New Roman"/>
          <w:sz w:val="28"/>
        </w:rPr>
        <w:t>污染影响类》编制要点及大纲规范要求，进一步完善项目竣工环境保护验收报告编制；已补充废气处理设施排气筒照片。已补充编制依据《排污单位污染物排放口二维码标识技术规范》（</w:t>
      </w:r>
      <w:proofErr w:type="spellStart"/>
      <w:r w:rsidRPr="00A16B19">
        <w:rPr>
          <w:rFonts w:ascii="Times New Roman" w:eastAsia="宋体" w:hAnsi="Times New Roman" w:cs="Times New Roman"/>
          <w:sz w:val="28"/>
        </w:rPr>
        <w:t>HJ</w:t>
      </w:r>
      <w:proofErr w:type="spellEnd"/>
      <w:r w:rsidRPr="00A16B19">
        <w:rPr>
          <w:rFonts w:ascii="Times New Roman" w:eastAsia="宋体" w:hAnsi="Times New Roman" w:cs="Times New Roman"/>
          <w:sz w:val="28"/>
        </w:rPr>
        <w:t xml:space="preserve"> 1297-2023</w:t>
      </w:r>
      <w:r w:rsidRPr="00A16B19">
        <w:rPr>
          <w:rFonts w:ascii="Times New Roman" w:eastAsia="宋体" w:hAnsi="Times New Roman" w:cs="Times New Roman"/>
          <w:sz w:val="28"/>
        </w:rPr>
        <w:t>）、</w:t>
      </w:r>
      <w:r w:rsidRPr="00A16B19">
        <w:rPr>
          <w:rFonts w:ascii="Times New Roman" w:eastAsia="宋体" w:hAnsi="Times New Roman" w:cs="Times New Roman"/>
          <w:bCs/>
          <w:sz w:val="28"/>
        </w:rPr>
        <w:t>《省生态环境厅关于做好</w:t>
      </w:r>
      <w:r w:rsidRPr="00A16B19">
        <w:rPr>
          <w:rFonts w:ascii="Times New Roman" w:eastAsia="宋体" w:hAnsi="Times New Roman" w:cs="Times New Roman"/>
          <w:bCs/>
          <w:sz w:val="28"/>
        </w:rPr>
        <w:t>&lt;</w:t>
      </w:r>
      <w:r w:rsidRPr="00A16B19">
        <w:rPr>
          <w:rFonts w:ascii="Times New Roman" w:eastAsia="宋体" w:hAnsi="Times New Roman" w:cs="Times New Roman"/>
          <w:bCs/>
          <w:sz w:val="28"/>
        </w:rPr>
        <w:t>危险废物贮存污染控制标准</w:t>
      </w:r>
      <w:r w:rsidRPr="00A16B19">
        <w:rPr>
          <w:rFonts w:ascii="Times New Roman" w:eastAsia="宋体" w:hAnsi="Times New Roman" w:cs="Times New Roman"/>
          <w:bCs/>
          <w:sz w:val="28"/>
        </w:rPr>
        <w:t>&gt;</w:t>
      </w:r>
      <w:r w:rsidRPr="00A16B19">
        <w:rPr>
          <w:rFonts w:ascii="Times New Roman" w:eastAsia="宋体" w:hAnsi="Times New Roman" w:cs="Times New Roman"/>
          <w:bCs/>
          <w:sz w:val="28"/>
        </w:rPr>
        <w:t>等标准规范实施后危险废物环境管理衔接工作的通知》（</w:t>
      </w:r>
      <w:proofErr w:type="gramStart"/>
      <w:r w:rsidRPr="00A16B19">
        <w:rPr>
          <w:rFonts w:ascii="Times New Roman" w:eastAsia="宋体" w:hAnsi="Times New Roman" w:cs="Times New Roman"/>
          <w:sz w:val="28"/>
        </w:rPr>
        <w:t>苏环办</w:t>
      </w:r>
      <w:proofErr w:type="gramEnd"/>
      <w:r w:rsidRPr="00A16B19">
        <w:rPr>
          <w:rFonts w:ascii="Times New Roman" w:eastAsia="宋体" w:hAnsi="Times New Roman" w:cs="Times New Roman"/>
          <w:sz w:val="28"/>
        </w:rPr>
        <w:t>（</w:t>
      </w:r>
      <w:r w:rsidRPr="00A16B19">
        <w:rPr>
          <w:rFonts w:ascii="Times New Roman" w:eastAsia="宋体" w:hAnsi="Times New Roman" w:cs="Times New Roman"/>
          <w:sz w:val="28"/>
        </w:rPr>
        <w:t>2023</w:t>
      </w:r>
      <w:r w:rsidRPr="00A16B19">
        <w:rPr>
          <w:rFonts w:ascii="Times New Roman" w:eastAsia="宋体" w:hAnsi="Times New Roman" w:cs="Times New Roman"/>
          <w:sz w:val="28"/>
        </w:rPr>
        <w:t>）</w:t>
      </w:r>
      <w:r w:rsidRPr="00A16B19">
        <w:rPr>
          <w:rFonts w:ascii="Times New Roman" w:eastAsia="宋体" w:hAnsi="Times New Roman" w:cs="Times New Roman"/>
          <w:sz w:val="28"/>
        </w:rPr>
        <w:t>154</w:t>
      </w:r>
      <w:r w:rsidRPr="00A16B19">
        <w:rPr>
          <w:rFonts w:ascii="Times New Roman" w:eastAsia="宋体" w:hAnsi="Times New Roman" w:cs="Times New Roman"/>
          <w:sz w:val="28"/>
        </w:rPr>
        <w:t>号</w:t>
      </w:r>
      <w:r w:rsidRPr="00A16B19">
        <w:rPr>
          <w:rFonts w:ascii="Times New Roman" w:eastAsia="宋体" w:hAnsi="Times New Roman" w:cs="Times New Roman"/>
          <w:bCs/>
          <w:sz w:val="28"/>
        </w:rPr>
        <w:t>）</w:t>
      </w:r>
      <w:r w:rsidRPr="00A16B19">
        <w:rPr>
          <w:rFonts w:ascii="Times New Roman" w:eastAsia="宋体" w:hAnsi="Times New Roman" w:cs="Times New Roman"/>
          <w:sz w:val="28"/>
        </w:rPr>
        <w:t>、《建设项目竣工环境保护设施验收技术规范</w:t>
      </w:r>
      <w:r w:rsidRPr="00A16B19">
        <w:rPr>
          <w:rFonts w:ascii="Times New Roman" w:eastAsia="宋体" w:hAnsi="Times New Roman" w:cs="Times New Roman"/>
          <w:sz w:val="28"/>
        </w:rPr>
        <w:t xml:space="preserve"> </w:t>
      </w:r>
      <w:r w:rsidRPr="00A16B19">
        <w:rPr>
          <w:rFonts w:ascii="Times New Roman" w:eastAsia="宋体" w:hAnsi="Times New Roman" w:cs="Times New Roman"/>
          <w:sz w:val="28"/>
        </w:rPr>
        <w:t>污染影响类总则》（</w:t>
      </w:r>
      <w:r w:rsidRPr="00A16B19">
        <w:rPr>
          <w:rFonts w:ascii="Times New Roman" w:eastAsia="宋体" w:hAnsi="Times New Roman" w:cs="Times New Roman"/>
          <w:sz w:val="28"/>
        </w:rPr>
        <w:t>T/CSES 88-2023</w:t>
      </w:r>
      <w:r w:rsidRPr="00A16B19">
        <w:rPr>
          <w:rFonts w:ascii="Times New Roman" w:eastAsia="宋体" w:hAnsi="Times New Roman" w:cs="Times New Roman"/>
          <w:sz w:val="28"/>
        </w:rPr>
        <w:t>）。</w:t>
      </w:r>
    </w:p>
    <w:p w14:paraId="26339F9E"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w:t>
      </w:r>
      <w:bookmarkStart w:id="22" w:name="_Hlk117859310"/>
      <w:r w:rsidRPr="00A16B19">
        <w:rPr>
          <w:rFonts w:ascii="Times New Roman" w:eastAsia="宋体" w:hAnsi="Times New Roman" w:cs="Times New Roman"/>
          <w:sz w:val="28"/>
        </w:rPr>
        <w:t>已核实原辅材料、生产工艺、已建设备设施、车间实际布局、环保设施的实际建设情况，已核实现场实际建设情况、建设位置和实际建设设备，并核实产能；已完善</w:t>
      </w:r>
      <w:proofErr w:type="gramStart"/>
      <w:r w:rsidRPr="00A16B19">
        <w:rPr>
          <w:rFonts w:ascii="Times New Roman" w:eastAsia="宋体" w:hAnsi="Times New Roman" w:cs="Times New Roman"/>
          <w:sz w:val="28"/>
        </w:rPr>
        <w:t>项目环</w:t>
      </w:r>
      <w:proofErr w:type="gramEnd"/>
      <w:r w:rsidRPr="00A16B19">
        <w:rPr>
          <w:rFonts w:ascii="Times New Roman" w:eastAsia="宋体" w:hAnsi="Times New Roman" w:cs="Times New Roman"/>
          <w:sz w:val="28"/>
        </w:rPr>
        <w:t>评与现场实际建设情况对照分析表</w:t>
      </w:r>
      <w:r w:rsidRPr="00A16B19">
        <w:rPr>
          <w:rFonts w:ascii="Times New Roman" w:eastAsia="宋体" w:hAnsi="Times New Roman" w:cs="Times New Roman"/>
          <w:sz w:val="28"/>
        </w:rPr>
        <w:t>3-3</w:t>
      </w:r>
      <w:r w:rsidRPr="00A16B19">
        <w:rPr>
          <w:rFonts w:ascii="Times New Roman" w:eastAsia="宋体" w:hAnsi="Times New Roman" w:cs="Times New Roman"/>
          <w:sz w:val="28"/>
        </w:rPr>
        <w:t>与</w:t>
      </w:r>
      <w:proofErr w:type="gramStart"/>
      <w:r w:rsidRPr="00A16B19">
        <w:rPr>
          <w:rFonts w:ascii="Times New Roman" w:eastAsia="宋体" w:hAnsi="Times New Roman" w:cs="Times New Roman"/>
          <w:sz w:val="28"/>
        </w:rPr>
        <w:t>环办环评函</w:t>
      </w:r>
      <w:proofErr w:type="gramEnd"/>
      <w:r w:rsidRPr="00A16B19">
        <w:rPr>
          <w:rFonts w:ascii="Times New Roman" w:eastAsia="宋体" w:hAnsi="Times New Roman" w:cs="Times New Roman"/>
          <w:sz w:val="28"/>
        </w:rPr>
        <w:t>〔</w:t>
      </w:r>
      <w:r w:rsidRPr="00A16B19">
        <w:rPr>
          <w:rFonts w:ascii="Times New Roman" w:eastAsia="宋体" w:hAnsi="Times New Roman" w:cs="Times New Roman"/>
          <w:sz w:val="28"/>
        </w:rPr>
        <w:t>2020</w:t>
      </w:r>
      <w:r w:rsidRPr="00A16B19">
        <w:rPr>
          <w:rFonts w:ascii="Times New Roman" w:eastAsia="宋体" w:hAnsi="Times New Roman" w:cs="Times New Roman"/>
          <w:sz w:val="28"/>
        </w:rPr>
        <w:t>〕</w:t>
      </w:r>
      <w:r w:rsidRPr="00A16B19">
        <w:rPr>
          <w:rFonts w:ascii="Times New Roman" w:eastAsia="宋体" w:hAnsi="Times New Roman" w:cs="Times New Roman"/>
          <w:sz w:val="28"/>
        </w:rPr>
        <w:t>688</w:t>
      </w:r>
      <w:r w:rsidRPr="00A16B19">
        <w:rPr>
          <w:rFonts w:ascii="Times New Roman" w:eastAsia="宋体" w:hAnsi="Times New Roman" w:cs="Times New Roman"/>
          <w:sz w:val="28"/>
        </w:rPr>
        <w:t>号文对照分析表</w:t>
      </w:r>
      <w:bookmarkEnd w:id="22"/>
      <w:r w:rsidRPr="00A16B19">
        <w:rPr>
          <w:rFonts w:ascii="Times New Roman" w:eastAsia="宋体" w:hAnsi="Times New Roman" w:cs="Times New Roman"/>
          <w:sz w:val="28"/>
        </w:rPr>
        <w:t>。已结合表</w:t>
      </w:r>
      <w:r w:rsidRPr="00A16B19">
        <w:rPr>
          <w:rFonts w:ascii="Times New Roman" w:eastAsia="宋体" w:hAnsi="Times New Roman" w:cs="Times New Roman"/>
          <w:sz w:val="28"/>
        </w:rPr>
        <w:t>2-5</w:t>
      </w:r>
      <w:r w:rsidRPr="00A16B19">
        <w:rPr>
          <w:rFonts w:ascii="Times New Roman" w:eastAsia="宋体" w:hAnsi="Times New Roman" w:cs="Times New Roman"/>
          <w:sz w:val="28"/>
        </w:rPr>
        <w:t>，已细化新增水泥筒仓</w:t>
      </w:r>
      <w:proofErr w:type="gramStart"/>
      <w:r w:rsidRPr="00A16B19">
        <w:rPr>
          <w:rFonts w:ascii="Times New Roman" w:eastAsia="宋体" w:hAnsi="Times New Roman" w:cs="Times New Roman"/>
          <w:sz w:val="28"/>
        </w:rPr>
        <w:t>的产尘分析</w:t>
      </w:r>
      <w:proofErr w:type="gramEnd"/>
      <w:r w:rsidRPr="00A16B19">
        <w:rPr>
          <w:rFonts w:ascii="Times New Roman" w:eastAsia="宋体" w:hAnsi="Times New Roman" w:cs="Times New Roman"/>
          <w:sz w:val="28"/>
        </w:rPr>
        <w:t>，减少移动式焊接烟尘净化器的影响分析和生产设备设施减少对项目产能的影响分析。</w:t>
      </w:r>
    </w:p>
    <w:p w14:paraId="257F41B3"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、已明确企业于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8</w:t>
      </w:r>
      <w:r w:rsidRPr="00A16B19">
        <w:rPr>
          <w:rFonts w:ascii="Times New Roman" w:eastAsia="宋体" w:hAnsi="Times New Roman" w:cs="Times New Roman"/>
          <w:sz w:val="28"/>
        </w:rPr>
        <w:t>月</w:t>
      </w:r>
      <w:r w:rsidRPr="00A16B19">
        <w:rPr>
          <w:rFonts w:ascii="Times New Roman" w:eastAsia="宋体" w:hAnsi="Times New Roman" w:cs="Times New Roman"/>
          <w:sz w:val="28"/>
        </w:rPr>
        <w:t>30</w:t>
      </w:r>
      <w:r w:rsidRPr="00A16B19">
        <w:rPr>
          <w:rFonts w:ascii="Times New Roman" w:eastAsia="宋体" w:hAnsi="Times New Roman" w:cs="Times New Roman"/>
          <w:sz w:val="28"/>
        </w:rPr>
        <w:t>日取得固定污染源排污登记表，企业已编制应急预案并于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21</w:t>
      </w:r>
      <w:r w:rsidRPr="00A16B19">
        <w:rPr>
          <w:rFonts w:ascii="Times New Roman" w:eastAsia="宋体" w:hAnsi="Times New Roman" w:cs="Times New Roman"/>
          <w:sz w:val="28"/>
        </w:rPr>
        <w:t>日取得应急预案备案表；</w:t>
      </w:r>
    </w:p>
    <w:p w14:paraId="1E082694"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、已结合实际操作规程，已核实企业无车辆</w:t>
      </w:r>
      <w:proofErr w:type="gramStart"/>
      <w:r w:rsidRPr="00A16B19">
        <w:rPr>
          <w:rFonts w:ascii="Times New Roman" w:eastAsia="宋体" w:hAnsi="Times New Roman" w:cs="Times New Roman"/>
          <w:sz w:val="28"/>
        </w:rPr>
        <w:t>清洗水</w:t>
      </w:r>
      <w:proofErr w:type="gramEnd"/>
      <w:r w:rsidRPr="00A16B19">
        <w:rPr>
          <w:rFonts w:ascii="Times New Roman" w:eastAsia="宋体" w:hAnsi="Times New Roman" w:cs="Times New Roman"/>
          <w:sz w:val="28"/>
        </w:rPr>
        <w:t>产生，有模具冲洗水，已完善水平衡图。已细化沉淀池工艺描述；脱模剂包装袋</w:t>
      </w:r>
      <w:r w:rsidRPr="00A16B19">
        <w:rPr>
          <w:rFonts w:ascii="Times New Roman" w:eastAsia="宋体" w:hAnsi="Times New Roman" w:cs="Times New Roman" w:hint="eastAsia"/>
          <w:sz w:val="28"/>
        </w:rPr>
        <w:t>/</w:t>
      </w:r>
      <w:r w:rsidRPr="00A16B19">
        <w:rPr>
          <w:rFonts w:ascii="Times New Roman" w:eastAsia="宋体" w:hAnsi="Times New Roman" w:cs="Times New Roman" w:hint="eastAsia"/>
          <w:sz w:val="28"/>
        </w:rPr>
        <w:t>桶</w:t>
      </w:r>
      <w:r w:rsidRPr="00A16B19">
        <w:rPr>
          <w:rFonts w:ascii="Times New Roman" w:eastAsia="宋体" w:hAnsi="Times New Roman" w:cs="Times New Roman"/>
          <w:sz w:val="28"/>
        </w:rPr>
        <w:t>等废物</w:t>
      </w:r>
      <w:r w:rsidRPr="00A16B19">
        <w:rPr>
          <w:rFonts w:ascii="Times New Roman" w:eastAsia="宋体" w:hAnsi="Times New Roman" w:cs="Times New Roman" w:hint="eastAsia"/>
          <w:sz w:val="28"/>
        </w:rPr>
        <w:t>由厂家回收，附件</w:t>
      </w:r>
      <w:r w:rsidRPr="00A16B19">
        <w:rPr>
          <w:rFonts w:ascii="Times New Roman" w:eastAsia="宋体" w:hAnsi="Times New Roman" w:cs="Times New Roman"/>
          <w:sz w:val="28"/>
        </w:rPr>
        <w:t>已补充脱模剂桶的</w:t>
      </w:r>
      <w:r w:rsidRPr="00A16B19">
        <w:rPr>
          <w:rFonts w:ascii="Times New Roman" w:eastAsia="宋体" w:hAnsi="Times New Roman" w:cs="Times New Roman" w:hint="eastAsia"/>
          <w:sz w:val="28"/>
        </w:rPr>
        <w:t>回收</w:t>
      </w:r>
      <w:r w:rsidRPr="00A16B19">
        <w:rPr>
          <w:rFonts w:ascii="Times New Roman" w:eastAsia="宋体" w:hAnsi="Times New Roman" w:cs="Times New Roman"/>
          <w:sz w:val="28"/>
        </w:rPr>
        <w:t>协议；已对照《一般工业固体废物贮存和填埋污染控制标准》</w:t>
      </w:r>
      <w:r w:rsidRPr="00A16B19">
        <w:rPr>
          <w:rFonts w:ascii="Times New Roman" w:eastAsia="宋体" w:hAnsi="Times New Roman" w:cs="Times New Roman"/>
          <w:sz w:val="28"/>
        </w:rPr>
        <w:t>(GB 18599-2020)</w:t>
      </w:r>
      <w:r w:rsidRPr="00A16B19">
        <w:rPr>
          <w:rFonts w:ascii="Times New Roman" w:eastAsia="宋体" w:hAnsi="Times New Roman" w:cs="Times New Roman"/>
          <w:sz w:val="28"/>
        </w:rPr>
        <w:t>等要求加强一般废物的收集和处置，企业已建立一般固废处置及废气处理设施</w:t>
      </w:r>
      <w:proofErr w:type="gramStart"/>
      <w:r w:rsidRPr="00A16B19">
        <w:rPr>
          <w:rFonts w:ascii="Times New Roman" w:eastAsia="宋体" w:hAnsi="Times New Roman" w:cs="Times New Roman"/>
          <w:sz w:val="28"/>
        </w:rPr>
        <w:t>运行台</w:t>
      </w:r>
      <w:proofErr w:type="gramEnd"/>
      <w:r w:rsidRPr="00A16B19">
        <w:rPr>
          <w:rFonts w:ascii="Times New Roman" w:eastAsia="宋体" w:hAnsi="Times New Roman" w:cs="Times New Roman"/>
          <w:sz w:val="28"/>
        </w:rPr>
        <w:t>账。</w:t>
      </w:r>
    </w:p>
    <w:p w14:paraId="39BCB83C" w14:textId="77777777" w:rsidR="00D03651" w:rsidRPr="00A16B19" w:rsidRDefault="00D03651" w:rsidP="00D03651">
      <w:pPr>
        <w:spacing w:line="360" w:lineRule="auto"/>
        <w:ind w:firstLineChars="200" w:firstLine="560"/>
        <w:rPr>
          <w:rFonts w:ascii="Times New Roman" w:eastAsia="宋体" w:hAnsi="Times New Roman" w:cs="Times New Roman"/>
          <w:sz w:val="28"/>
        </w:rPr>
      </w:pPr>
      <w:bookmarkStart w:id="23" w:name="_Hlk117859435"/>
      <w:r w:rsidRPr="00A16B19">
        <w:rPr>
          <w:rFonts w:ascii="Times New Roman" w:eastAsia="宋体" w:hAnsi="Times New Roman" w:cs="Times New Roman"/>
          <w:sz w:val="28"/>
        </w:rPr>
        <w:t>5</w:t>
      </w:r>
      <w:r w:rsidRPr="00A16B19">
        <w:rPr>
          <w:rFonts w:ascii="Times New Roman" w:eastAsia="宋体" w:hAnsi="Times New Roman" w:cs="Times New Roman"/>
          <w:sz w:val="28"/>
        </w:rPr>
        <w:t>、已补充质控单；已补充监测点位图；</w:t>
      </w:r>
      <w:bookmarkStart w:id="24" w:name="_Hlk151991615"/>
      <w:r w:rsidRPr="00A16B19">
        <w:rPr>
          <w:rFonts w:ascii="Times New Roman" w:eastAsia="宋体" w:hAnsi="Times New Roman" w:cs="Times New Roman"/>
          <w:sz w:val="28"/>
        </w:rPr>
        <w:t>已说明由于项目废气管道不能满足</w:t>
      </w:r>
      <w:r w:rsidRPr="00A16B19">
        <w:rPr>
          <w:rFonts w:ascii="Times New Roman" w:eastAsia="宋体" w:hAnsi="Times New Roman" w:cs="Times New Roman"/>
          <w:sz w:val="28"/>
        </w:rPr>
        <w:t>“</w:t>
      </w:r>
      <w:r w:rsidRPr="00A16B19">
        <w:rPr>
          <w:rFonts w:ascii="Times New Roman" w:eastAsia="宋体" w:hAnsi="Times New Roman" w:cs="Times New Roman"/>
          <w:sz w:val="28"/>
        </w:rPr>
        <w:t>上三下六</w:t>
      </w:r>
      <w:r w:rsidRPr="00A16B19">
        <w:rPr>
          <w:rFonts w:ascii="Times New Roman" w:eastAsia="宋体" w:hAnsi="Times New Roman" w:cs="Times New Roman"/>
          <w:sz w:val="28"/>
        </w:rPr>
        <w:t>”</w:t>
      </w:r>
      <w:r w:rsidRPr="00A16B19">
        <w:rPr>
          <w:rFonts w:ascii="Times New Roman" w:eastAsia="宋体" w:hAnsi="Times New Roman" w:cs="Times New Roman"/>
          <w:sz w:val="28"/>
        </w:rPr>
        <w:t>的采样要求，因此排气筒只对废气出口进行采样</w:t>
      </w:r>
      <w:bookmarkEnd w:id="24"/>
      <w:r w:rsidRPr="00A16B19">
        <w:rPr>
          <w:rFonts w:ascii="Times New Roman" w:eastAsia="宋体" w:hAnsi="Times New Roman" w:cs="Times New Roman"/>
          <w:sz w:val="28"/>
        </w:rPr>
        <w:t>，已规范化设置取样口和取样平台。已完善污染物总量核算和符合性分析。</w:t>
      </w:r>
    </w:p>
    <w:p w14:paraId="17F49FAE"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6</w:t>
      </w:r>
      <w:r w:rsidRPr="00A16B19">
        <w:rPr>
          <w:rFonts w:ascii="Times New Roman" w:eastAsia="宋体" w:hAnsi="Times New Roman" w:cs="Times New Roman"/>
          <w:sz w:val="28"/>
        </w:rPr>
        <w:t>、已</w:t>
      </w:r>
      <w:r w:rsidRPr="00A16B19">
        <w:rPr>
          <w:rFonts w:ascii="Times New Roman" w:eastAsia="宋体" w:hAnsi="Times New Roman" w:cs="Times New Roman" w:hint="eastAsia"/>
          <w:sz w:val="28"/>
        </w:rPr>
        <w:t>完善</w:t>
      </w:r>
      <w:r w:rsidRPr="00A16B19">
        <w:rPr>
          <w:rFonts w:ascii="Times New Roman" w:eastAsia="宋体" w:hAnsi="Times New Roman" w:cs="Times New Roman"/>
          <w:sz w:val="28"/>
        </w:rPr>
        <w:t>相关附图、附件。</w:t>
      </w:r>
      <w:bookmarkEnd w:id="23"/>
    </w:p>
    <w:p w14:paraId="1E9E8D6F" w14:textId="77777777" w:rsidR="00D03651" w:rsidRPr="00A16B19" w:rsidRDefault="00D03651" w:rsidP="00D03651">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针对验收组的意见和建议，我公司已全部整改落实到位。</w:t>
      </w:r>
    </w:p>
    <w:bookmarkEnd w:id="1"/>
    <w:p w14:paraId="2B3E6598" w14:textId="77777777" w:rsidR="003F654A" w:rsidRPr="00D03651" w:rsidRDefault="003F654A"/>
    <w:sectPr w:rsidR="003F654A" w:rsidRPr="00D03651" w:rsidSect="00A83C01">
      <w:pgSz w:w="11906" w:h="16838"/>
      <w:pgMar w:top="1440" w:right="1700"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556C" w14:textId="77777777" w:rsidR="00C520E5" w:rsidRDefault="00C520E5" w:rsidP="00447EF5">
      <w:r>
        <w:separator/>
      </w:r>
    </w:p>
  </w:endnote>
  <w:endnote w:type="continuationSeparator" w:id="0">
    <w:p w14:paraId="453EA132" w14:textId="77777777" w:rsidR="00C520E5" w:rsidRDefault="00C520E5" w:rsidP="004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黑体"/>
    <w:charset w:val="86"/>
    <w:family w:val="auto"/>
    <w:pitch w:val="default"/>
    <w:sig w:usb0="00000000" w:usb1="00000000" w:usb2="00000010" w:usb3="00000000" w:csb0="0004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958B" w14:textId="77777777" w:rsidR="00C520E5" w:rsidRDefault="00C520E5" w:rsidP="00447EF5">
      <w:r>
        <w:separator/>
      </w:r>
    </w:p>
  </w:footnote>
  <w:footnote w:type="continuationSeparator" w:id="0">
    <w:p w14:paraId="1C7293F2" w14:textId="77777777" w:rsidR="00C520E5" w:rsidRDefault="00C520E5" w:rsidP="0044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B"/>
    <w:rsid w:val="003F654A"/>
    <w:rsid w:val="00447EF5"/>
    <w:rsid w:val="007F5ED2"/>
    <w:rsid w:val="00A83C01"/>
    <w:rsid w:val="00C520E5"/>
    <w:rsid w:val="00CC1E8B"/>
    <w:rsid w:val="00CF74E1"/>
    <w:rsid w:val="00D03651"/>
    <w:rsid w:val="00E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7D54"/>
  <w15:chartTrackingRefBased/>
  <w15:docId w15:val="{30298327-9A70-404F-ACF9-84ADD701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F5"/>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1"/>
    <w:qFormat/>
    <w:rsid w:val="00EB50CE"/>
    <w:pPr>
      <w:keepNext/>
      <w:keepLines/>
      <w:adjustRightInd w:val="0"/>
      <w:snapToGrid w:val="0"/>
      <w:spacing w:line="500" w:lineRule="exact"/>
      <w:outlineLvl w:val="0"/>
    </w:pPr>
    <w:rPr>
      <w:rFonts w:ascii="Times New Roman" w:eastAsia="仿宋_GB2312" w:hAnsi="Times New Roman" w:cs="Times New Roman"/>
      <w:b/>
      <w:bCs/>
      <w:kern w:val="44"/>
      <w:sz w:val="32"/>
      <w:szCs w:val="44"/>
    </w:rPr>
  </w:style>
  <w:style w:type="paragraph" w:styleId="2">
    <w:name w:val="heading 2"/>
    <w:basedOn w:val="a"/>
    <w:next w:val="a"/>
    <w:link w:val="21"/>
    <w:qFormat/>
    <w:rsid w:val="00EB50CE"/>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B50C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EB50CE"/>
    <w:pPr>
      <w:keepNext/>
      <w:keepLines/>
      <w:snapToGrid w:val="0"/>
      <w:spacing w:before="360"/>
      <w:outlineLvl w:val="3"/>
    </w:pPr>
    <w:rPr>
      <w:rFonts w:ascii="Arial" w:eastAsia="黑体" w:hAnsi="Arial" w:cs="Times New Roman"/>
      <w:b/>
      <w:bCs/>
      <w:sz w:val="24"/>
      <w:szCs w:val="28"/>
    </w:rPr>
  </w:style>
  <w:style w:type="paragraph" w:styleId="5">
    <w:name w:val="heading 5"/>
    <w:basedOn w:val="a"/>
    <w:next w:val="a"/>
    <w:link w:val="51"/>
    <w:qFormat/>
    <w:rsid w:val="00EB50CE"/>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1"/>
    <w:qFormat/>
    <w:rsid w:val="00EB50CE"/>
    <w:pPr>
      <w:keepNext/>
      <w:keepLines/>
      <w:tabs>
        <w:tab w:val="left" w:pos="1152"/>
      </w:tabs>
      <w:adjustRightInd w:val="0"/>
      <w:spacing w:before="240" w:after="64" w:line="320" w:lineRule="atLeast"/>
      <w:ind w:left="1152" w:hanging="1152"/>
      <w:textAlignment w:val="baseline"/>
      <w:outlineLvl w:val="5"/>
    </w:pPr>
    <w:rPr>
      <w:rFonts w:ascii="Arial" w:eastAsia="黑体" w:hAnsi="Arial" w:cs="Times New Roman"/>
      <w:b/>
      <w:bCs/>
      <w:kern w:val="0"/>
      <w:sz w:val="24"/>
      <w:szCs w:val="24"/>
    </w:rPr>
  </w:style>
  <w:style w:type="paragraph" w:styleId="7">
    <w:name w:val="heading 7"/>
    <w:basedOn w:val="a"/>
    <w:next w:val="a"/>
    <w:link w:val="71"/>
    <w:qFormat/>
    <w:rsid w:val="00EB50CE"/>
    <w:pPr>
      <w:keepNext/>
      <w:keepLines/>
      <w:tabs>
        <w:tab w:val="left" w:pos="1296"/>
      </w:tabs>
      <w:adjustRightInd w:val="0"/>
      <w:spacing w:before="240" w:after="64" w:line="320" w:lineRule="atLeast"/>
      <w:ind w:left="1296" w:hanging="1296"/>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1"/>
    <w:qFormat/>
    <w:rsid w:val="00EB50CE"/>
    <w:pPr>
      <w:keepNext/>
      <w:keepLines/>
      <w:tabs>
        <w:tab w:val="left" w:pos="1440"/>
      </w:tabs>
      <w:adjustRightInd w:val="0"/>
      <w:spacing w:before="240" w:after="64" w:line="320" w:lineRule="atLeast"/>
      <w:ind w:left="1440" w:hanging="1440"/>
      <w:textAlignment w:val="baseline"/>
      <w:outlineLvl w:val="7"/>
    </w:pPr>
    <w:rPr>
      <w:rFonts w:ascii="Arial" w:eastAsia="黑体" w:hAnsi="Arial" w:cs="Times New Roman"/>
      <w:kern w:val="0"/>
      <w:sz w:val="24"/>
      <w:szCs w:val="24"/>
    </w:rPr>
  </w:style>
  <w:style w:type="paragraph" w:styleId="9">
    <w:name w:val="heading 9"/>
    <w:basedOn w:val="a"/>
    <w:next w:val="a"/>
    <w:link w:val="91"/>
    <w:qFormat/>
    <w:rsid w:val="00EB50CE"/>
    <w:pPr>
      <w:keepNext/>
      <w:keepLines/>
      <w:tabs>
        <w:tab w:val="left" w:pos="1584"/>
      </w:tabs>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uiPriority w:val="99"/>
    <w:qFormat/>
    <w:rsid w:val="00EB50CE"/>
    <w:rPr>
      <w:rFonts w:ascii="宋体" w:eastAsia="宋体" w:hAnsi="宋体"/>
      <w:kern w:val="2"/>
      <w:sz w:val="16"/>
      <w:szCs w:val="16"/>
      <w:lang w:val="en-US" w:eastAsia="zh-CN" w:bidi="ar-SA"/>
    </w:rPr>
  </w:style>
  <w:style w:type="paragraph" w:customStyle="1" w:styleId="a3">
    <w:name w:val="报告书表格"/>
    <w:basedOn w:val="a"/>
    <w:link w:val="Char"/>
    <w:qFormat/>
    <w:rsid w:val="00EB50CE"/>
    <w:pPr>
      <w:adjustRightInd w:val="0"/>
      <w:spacing w:line="400" w:lineRule="exact"/>
      <w:jc w:val="center"/>
      <w:textAlignment w:val="baseline"/>
    </w:pPr>
    <w:rPr>
      <w:rFonts w:ascii="Times New Roman" w:eastAsia="仿宋_GB2312" w:hAnsi="Times New Roman" w:cs="Times New Roman"/>
      <w:kern w:val="0"/>
      <w:sz w:val="24"/>
      <w:szCs w:val="20"/>
      <w:lang w:val="x-none" w:eastAsia="x-none"/>
    </w:rPr>
  </w:style>
  <w:style w:type="character" w:customStyle="1" w:styleId="Char">
    <w:name w:val="报告书表格 Char"/>
    <w:link w:val="a3"/>
    <w:rsid w:val="00EB50CE"/>
    <w:rPr>
      <w:rFonts w:eastAsia="仿宋_GB2312"/>
      <w:sz w:val="24"/>
      <w:lang w:val="x-none" w:eastAsia="x-none"/>
    </w:rPr>
  </w:style>
  <w:style w:type="paragraph" w:customStyle="1" w:styleId="ParaCharCharCharChar">
    <w:name w:val="默认段落字体 Para Char Char Char Char"/>
    <w:basedOn w:val="a"/>
    <w:uiPriority w:val="99"/>
    <w:qFormat/>
    <w:rsid w:val="00EB50CE"/>
    <w:rPr>
      <w:rFonts w:ascii="Times New Roman" w:eastAsia="宋体" w:hAnsi="Times New Roman" w:cs="Times New Roman"/>
      <w:szCs w:val="21"/>
    </w:rPr>
  </w:style>
  <w:style w:type="paragraph" w:customStyle="1" w:styleId="a4">
    <w:name w:val="表头"/>
    <w:basedOn w:val="a"/>
    <w:link w:val="Char0"/>
    <w:qFormat/>
    <w:rsid w:val="00EB50CE"/>
    <w:pPr>
      <w:autoSpaceDE w:val="0"/>
      <w:autoSpaceDN w:val="0"/>
      <w:adjustRightInd w:val="0"/>
      <w:snapToGrid w:val="0"/>
      <w:spacing w:beforeLines="50" w:line="320" w:lineRule="exact"/>
      <w:ind w:firstLine="601"/>
    </w:pPr>
    <w:rPr>
      <w:rFonts w:ascii="Times New Roman" w:eastAsia="宋体" w:hAnsi="Times New Roman" w:cs="Times New Roman"/>
      <w:b/>
      <w:spacing w:val="-1"/>
      <w:kern w:val="0"/>
      <w:sz w:val="24"/>
      <w:szCs w:val="24"/>
    </w:rPr>
  </w:style>
  <w:style w:type="character" w:customStyle="1" w:styleId="Char0">
    <w:name w:val="表头 Char"/>
    <w:aliases w:val="纯文本 Char Char Char Char1,纯文本 Char Char Char Char Char1,纯文本 Char Char Char Char Char Char,图表说明 Char"/>
    <w:link w:val="a4"/>
    <w:qFormat/>
    <w:rsid w:val="00EB50CE"/>
    <w:rPr>
      <w:b/>
      <w:spacing w:val="-1"/>
      <w:sz w:val="24"/>
      <w:szCs w:val="24"/>
    </w:rPr>
  </w:style>
  <w:style w:type="paragraph" w:customStyle="1" w:styleId="a5">
    <w:name w:val="单学凯段落格式"/>
    <w:basedOn w:val="a"/>
    <w:link w:val="Char1"/>
    <w:qFormat/>
    <w:rsid w:val="00EB50CE"/>
    <w:pPr>
      <w:adjustRightInd w:val="0"/>
      <w:snapToGrid w:val="0"/>
      <w:spacing w:line="500" w:lineRule="exact"/>
      <w:ind w:firstLineChars="200" w:firstLine="560"/>
      <w:jc w:val="left"/>
    </w:pPr>
    <w:rPr>
      <w:rFonts w:ascii="Times New Roman" w:eastAsia="仿宋_GB2312" w:hAnsi="Times New Roman" w:cs="Times New Roman"/>
      <w:color w:val="000000"/>
      <w:kern w:val="0"/>
      <w:sz w:val="28"/>
      <w:szCs w:val="28"/>
      <w:lang w:val="x-none" w:eastAsia="x-none"/>
    </w:rPr>
  </w:style>
  <w:style w:type="character" w:customStyle="1" w:styleId="Char1">
    <w:name w:val="单学凯段落格式 Char"/>
    <w:link w:val="a5"/>
    <w:rsid w:val="00EB50CE"/>
    <w:rPr>
      <w:rFonts w:eastAsia="仿宋_GB2312"/>
      <w:color w:val="000000"/>
      <w:sz w:val="28"/>
      <w:szCs w:val="28"/>
      <w:lang w:val="x-none" w:eastAsia="x-none"/>
    </w:rPr>
  </w:style>
  <w:style w:type="paragraph" w:customStyle="1" w:styleId="Default">
    <w:name w:val="Default"/>
    <w:link w:val="DefaultChar"/>
    <w:qFormat/>
    <w:rsid w:val="00EB50CE"/>
    <w:pPr>
      <w:widowControl w:val="0"/>
      <w:autoSpaceDE w:val="0"/>
      <w:autoSpaceDN w:val="0"/>
      <w:adjustRightInd w:val="0"/>
    </w:pPr>
    <w:rPr>
      <w:rFonts w:ascii="Sim Sun" w:eastAsia="Sim Sun" w:cs="Sim Sun"/>
      <w:color w:val="000000"/>
      <w:sz w:val="24"/>
      <w:szCs w:val="24"/>
    </w:rPr>
  </w:style>
  <w:style w:type="character" w:customStyle="1" w:styleId="DefaultChar">
    <w:name w:val="Default Char"/>
    <w:link w:val="Default"/>
    <w:qFormat/>
    <w:rsid w:val="00EB50CE"/>
    <w:rPr>
      <w:rFonts w:ascii="Sim Sun" w:eastAsia="Sim Sun" w:cs="Sim Sun"/>
      <w:color w:val="000000"/>
      <w:sz w:val="24"/>
      <w:szCs w:val="24"/>
    </w:rPr>
  </w:style>
  <w:style w:type="paragraph" w:customStyle="1" w:styleId="10">
    <w:name w:val="列出段落1"/>
    <w:basedOn w:val="a"/>
    <w:uiPriority w:val="99"/>
    <w:qFormat/>
    <w:rsid w:val="00EB50CE"/>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12">
    <w:name w:val="标题1新"/>
    <w:basedOn w:val="a"/>
    <w:link w:val="1Char"/>
    <w:qFormat/>
    <w:rsid w:val="00EB50CE"/>
    <w:pPr>
      <w:spacing w:line="900" w:lineRule="exact"/>
      <w:jc w:val="center"/>
      <w:outlineLvl w:val="0"/>
    </w:pPr>
    <w:rPr>
      <w:rFonts w:ascii="Times New Roman" w:eastAsia="黑体" w:hAnsi="Times New Roman" w:cs="Times New Roman"/>
      <w:sz w:val="32"/>
      <w:szCs w:val="24"/>
      <w:lang w:val="x-none" w:eastAsia="x-none"/>
    </w:rPr>
  </w:style>
  <w:style w:type="character" w:customStyle="1" w:styleId="1Char">
    <w:name w:val="标题1新 Char"/>
    <w:link w:val="12"/>
    <w:rsid w:val="00EB50CE"/>
    <w:rPr>
      <w:rFonts w:eastAsia="黑体"/>
      <w:kern w:val="2"/>
      <w:sz w:val="32"/>
      <w:szCs w:val="24"/>
      <w:lang w:val="x-none" w:eastAsia="x-none"/>
    </w:rPr>
  </w:style>
  <w:style w:type="paragraph" w:customStyle="1" w:styleId="a6">
    <w:name w:val="正文改"/>
    <w:basedOn w:val="a"/>
    <w:link w:val="Char2"/>
    <w:qFormat/>
    <w:rsid w:val="00EB50CE"/>
    <w:pPr>
      <w:spacing w:line="560" w:lineRule="exact"/>
      <w:ind w:firstLineChars="200" w:firstLine="560"/>
    </w:pPr>
    <w:rPr>
      <w:rFonts w:ascii="宋体" w:eastAsia="宋体" w:hAnsi="宋体" w:cs="Times New Roman"/>
      <w:sz w:val="28"/>
    </w:rPr>
  </w:style>
  <w:style w:type="character" w:customStyle="1" w:styleId="Char2">
    <w:name w:val="正文改 Char"/>
    <w:link w:val="a6"/>
    <w:rsid w:val="00EB50CE"/>
    <w:rPr>
      <w:rFonts w:ascii="宋体" w:hAnsi="宋体"/>
      <w:kern w:val="2"/>
      <w:sz w:val="28"/>
      <w:szCs w:val="22"/>
    </w:rPr>
  </w:style>
  <w:style w:type="paragraph" w:customStyle="1" w:styleId="xl27">
    <w:name w:val="xl27"/>
    <w:basedOn w:val="a"/>
    <w:qFormat/>
    <w:rsid w:val="00EB50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7">
    <w:name w:val="表格名称"/>
    <w:basedOn w:val="a8"/>
    <w:semiHidden/>
    <w:qFormat/>
    <w:rsid w:val="00EB50CE"/>
    <w:pPr>
      <w:adjustRightInd/>
      <w:spacing w:before="0" w:after="0" w:line="360" w:lineRule="auto"/>
      <w:textAlignment w:val="auto"/>
      <w:outlineLvl w:val="9"/>
    </w:pPr>
    <w:rPr>
      <w:rFonts w:ascii="Times New Roman" w:eastAsia="宋体" w:hAnsi="Times New Roman" w:cs="Arial"/>
      <w:b/>
      <w:kern w:val="2"/>
      <w:sz w:val="24"/>
      <w:szCs w:val="32"/>
    </w:rPr>
  </w:style>
  <w:style w:type="paragraph" w:styleId="a8">
    <w:name w:val="Title"/>
    <w:basedOn w:val="a"/>
    <w:link w:val="13"/>
    <w:qFormat/>
    <w:rsid w:val="00EB50CE"/>
    <w:pPr>
      <w:adjustRightInd w:val="0"/>
      <w:spacing w:before="360" w:after="360" w:line="312" w:lineRule="atLeast"/>
      <w:jc w:val="center"/>
      <w:textAlignment w:val="baseline"/>
      <w:outlineLvl w:val="0"/>
    </w:pPr>
    <w:rPr>
      <w:rFonts w:ascii="Arial" w:eastAsia="黑体" w:hAnsi="Arial" w:cstheme="majorBidi"/>
      <w:kern w:val="0"/>
      <w:sz w:val="44"/>
      <w:szCs w:val="20"/>
    </w:rPr>
  </w:style>
  <w:style w:type="character" w:customStyle="1" w:styleId="a9">
    <w:name w:val="标题 字符"/>
    <w:basedOn w:val="a0"/>
    <w:uiPriority w:val="10"/>
    <w:rsid w:val="00EB50CE"/>
    <w:rPr>
      <w:rFonts w:asciiTheme="majorHAnsi" w:eastAsiaTheme="majorEastAsia" w:hAnsiTheme="majorHAnsi" w:cstheme="majorBidi"/>
      <w:b/>
      <w:bCs/>
      <w:sz w:val="32"/>
      <w:szCs w:val="32"/>
    </w:rPr>
  </w:style>
  <w:style w:type="paragraph" w:customStyle="1" w:styleId="aa">
    <w:name w:val="正文新"/>
    <w:basedOn w:val="a"/>
    <w:qFormat/>
    <w:rsid w:val="00EB50CE"/>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1CharCharChar">
    <w:name w:val="Char1 Char Char Char"/>
    <w:basedOn w:val="a"/>
    <w:uiPriority w:val="99"/>
    <w:qFormat/>
    <w:rsid w:val="00EB50CE"/>
    <w:rPr>
      <w:rFonts w:ascii="Times New Roman" w:eastAsia="宋体" w:hAnsi="Times New Roman" w:cs="Times New Roman"/>
      <w:szCs w:val="21"/>
    </w:rPr>
  </w:style>
  <w:style w:type="paragraph" w:customStyle="1" w:styleId="ab">
    <w:name w:val="报告"/>
    <w:basedOn w:val="a"/>
    <w:link w:val="Char3"/>
    <w:qFormat/>
    <w:rsid w:val="00EB50CE"/>
    <w:pPr>
      <w:overflowPunct w:val="0"/>
      <w:autoSpaceDE w:val="0"/>
      <w:autoSpaceDN w:val="0"/>
      <w:adjustRightInd w:val="0"/>
      <w:spacing w:before="120" w:after="120" w:line="400" w:lineRule="atLeast"/>
      <w:ind w:leftChars="400" w:left="840"/>
      <w:textAlignment w:val="baseline"/>
    </w:pPr>
    <w:rPr>
      <w:rFonts w:ascii="Times New Roman" w:eastAsia="宋体" w:hAnsi="Times New Roman" w:cs="Times New Roman"/>
      <w:kern w:val="0"/>
      <w:sz w:val="24"/>
      <w:szCs w:val="20"/>
    </w:rPr>
  </w:style>
  <w:style w:type="character" w:customStyle="1" w:styleId="Char3">
    <w:name w:val="报告 Char"/>
    <w:link w:val="ab"/>
    <w:rsid w:val="00EB50CE"/>
    <w:rPr>
      <w:sz w:val="24"/>
    </w:rPr>
  </w:style>
  <w:style w:type="paragraph" w:customStyle="1" w:styleId="ac">
    <w:name w:val="一级标题  李"/>
    <w:basedOn w:val="1"/>
    <w:qFormat/>
    <w:rsid w:val="00EB50CE"/>
  </w:style>
  <w:style w:type="character" w:customStyle="1" w:styleId="14">
    <w:name w:val="标题 1 字符"/>
    <w:qFormat/>
    <w:rsid w:val="00EB50CE"/>
    <w:rPr>
      <w:b/>
      <w:bCs/>
      <w:kern w:val="44"/>
      <w:sz w:val="44"/>
      <w:szCs w:val="44"/>
    </w:rPr>
  </w:style>
  <w:style w:type="paragraph" w:customStyle="1" w:styleId="40">
    <w:name w:val="样式4"/>
    <w:basedOn w:val="a"/>
    <w:next w:val="a"/>
    <w:link w:val="4Char"/>
    <w:qFormat/>
    <w:rsid w:val="00EB50CE"/>
    <w:pPr>
      <w:spacing w:line="500" w:lineRule="exact"/>
      <w:jc w:val="center"/>
    </w:pPr>
    <w:rPr>
      <w:rFonts w:ascii="楷体_GB2312" w:eastAsia="楷体_GB2312" w:hAnsi="Times New Roman" w:cs="Times New Roman"/>
      <w:sz w:val="24"/>
      <w:szCs w:val="24"/>
      <w:lang w:val="x-none" w:eastAsia="x-none"/>
    </w:rPr>
  </w:style>
  <w:style w:type="character" w:customStyle="1" w:styleId="4Char">
    <w:name w:val="样式4 Char"/>
    <w:link w:val="40"/>
    <w:rsid w:val="00EB50CE"/>
    <w:rPr>
      <w:rFonts w:ascii="楷体_GB2312" w:eastAsia="楷体_GB2312"/>
      <w:kern w:val="2"/>
      <w:sz w:val="24"/>
      <w:szCs w:val="24"/>
      <w:lang w:val="x-none" w:eastAsia="x-none"/>
    </w:rPr>
  </w:style>
  <w:style w:type="paragraph" w:customStyle="1" w:styleId="ad">
    <w:name w:val="新表"/>
    <w:basedOn w:val="a"/>
    <w:qFormat/>
    <w:rsid w:val="00EB50CE"/>
    <w:pPr>
      <w:spacing w:line="360" w:lineRule="atLeast"/>
    </w:pPr>
    <w:rPr>
      <w:rFonts w:ascii="Times New Roman" w:eastAsia="仿宋_GB2312" w:hAnsi="Times New Roman" w:cs="Times New Roman"/>
      <w:bCs/>
      <w:kern w:val="0"/>
      <w:sz w:val="24"/>
      <w:szCs w:val="20"/>
    </w:rPr>
  </w:style>
  <w:style w:type="paragraph" w:customStyle="1" w:styleId="20">
    <w:name w:val="标题2新"/>
    <w:basedOn w:val="2"/>
    <w:link w:val="2Char"/>
    <w:qFormat/>
    <w:rsid w:val="00EB50CE"/>
    <w:pPr>
      <w:spacing w:before="0" w:after="0" w:line="560" w:lineRule="exact"/>
      <w:jc w:val="center"/>
    </w:pPr>
    <w:rPr>
      <w:rFonts w:ascii="楷体" w:eastAsia="楷体" w:hAnsi="楷体" w:cs="Times New Roman"/>
      <w:b w:val="0"/>
      <w:lang w:val="x-none" w:eastAsia="x-none"/>
    </w:rPr>
  </w:style>
  <w:style w:type="character" w:customStyle="1" w:styleId="2Char">
    <w:name w:val="标题2新 Char"/>
    <w:link w:val="20"/>
    <w:rsid w:val="00EB50CE"/>
    <w:rPr>
      <w:rFonts w:ascii="楷体" w:eastAsia="楷体" w:hAnsi="楷体"/>
      <w:bCs/>
      <w:kern w:val="2"/>
      <w:sz w:val="32"/>
      <w:szCs w:val="32"/>
      <w:lang w:val="x-none" w:eastAsia="x-none"/>
    </w:rPr>
  </w:style>
  <w:style w:type="character" w:customStyle="1" w:styleId="22">
    <w:name w:val="标题 2 字符"/>
    <w:qFormat/>
    <w:rsid w:val="00EB50CE"/>
    <w:rPr>
      <w:rFonts w:ascii="Arial" w:eastAsia="黑体" w:hAnsi="Arial"/>
      <w:b/>
      <w:bCs/>
      <w:kern w:val="2"/>
      <w:sz w:val="32"/>
      <w:szCs w:val="32"/>
    </w:rPr>
  </w:style>
  <w:style w:type="character" w:customStyle="1" w:styleId="ae">
    <w:name w:val="页脚 字符"/>
    <w:uiPriority w:val="99"/>
    <w:qFormat/>
    <w:rsid w:val="00EB50CE"/>
  </w:style>
  <w:style w:type="character" w:customStyle="1" w:styleId="af">
    <w:name w:val="页眉 字符"/>
    <w:uiPriority w:val="99"/>
    <w:qFormat/>
    <w:locked/>
    <w:rsid w:val="00EB50CE"/>
    <w:rPr>
      <w:rFonts w:cs="Times New Roman"/>
      <w:sz w:val="18"/>
      <w:szCs w:val="18"/>
    </w:rPr>
  </w:style>
  <w:style w:type="character" w:customStyle="1" w:styleId="af0">
    <w:name w:val="正文缩进 字符"/>
    <w:qFormat/>
    <w:rsid w:val="00EB50CE"/>
    <w:rPr>
      <w:kern w:val="2"/>
      <w:sz w:val="21"/>
    </w:rPr>
  </w:style>
  <w:style w:type="character" w:customStyle="1" w:styleId="af1">
    <w:name w:val="批注框文本 字符"/>
    <w:uiPriority w:val="99"/>
    <w:semiHidden/>
    <w:qFormat/>
    <w:rsid w:val="00EB50CE"/>
    <w:rPr>
      <w:kern w:val="2"/>
      <w:sz w:val="18"/>
      <w:szCs w:val="18"/>
    </w:rPr>
  </w:style>
  <w:style w:type="character" w:customStyle="1" w:styleId="af2">
    <w:name w:val="批注主题 字符"/>
    <w:uiPriority w:val="99"/>
    <w:semiHidden/>
    <w:qFormat/>
    <w:rsid w:val="00EB50CE"/>
    <w:rPr>
      <w:b/>
      <w:bCs/>
      <w:kern w:val="2"/>
      <w:sz w:val="21"/>
      <w:szCs w:val="22"/>
    </w:rPr>
  </w:style>
  <w:style w:type="character" w:customStyle="1" w:styleId="af3">
    <w:name w:val="批注文字 字符"/>
    <w:semiHidden/>
    <w:qFormat/>
    <w:rsid w:val="00EB50CE"/>
    <w:rPr>
      <w:kern w:val="2"/>
      <w:sz w:val="21"/>
      <w:szCs w:val="22"/>
    </w:rPr>
  </w:style>
  <w:style w:type="character" w:customStyle="1" w:styleId="CharChar1">
    <w:name w:val="Char Char1"/>
    <w:uiPriority w:val="99"/>
    <w:qFormat/>
    <w:rsid w:val="00EB50CE"/>
    <w:rPr>
      <w:sz w:val="18"/>
    </w:rPr>
  </w:style>
  <w:style w:type="character" w:customStyle="1" w:styleId="af4">
    <w:name w:val="文档结构图 字符"/>
    <w:uiPriority w:val="99"/>
    <w:semiHidden/>
    <w:qFormat/>
    <w:locked/>
    <w:rsid w:val="00EB50CE"/>
    <w:rPr>
      <w:rFonts w:ascii="Times New Roman" w:hAnsi="Times New Roman" w:cs="Times New Roman"/>
      <w:sz w:val="2"/>
    </w:rPr>
  </w:style>
  <w:style w:type="character" w:customStyle="1" w:styleId="TOC1">
    <w:name w:val="TOC 1 字符"/>
    <w:qFormat/>
    <w:rsid w:val="00EB50CE"/>
    <w:rPr>
      <w:b/>
      <w:bCs/>
      <w:caps/>
      <w:kern w:val="2"/>
      <w:sz w:val="24"/>
    </w:rPr>
  </w:style>
  <w:style w:type="paragraph" w:customStyle="1" w:styleId="15">
    <w:name w:val="表字1"/>
    <w:basedOn w:val="a"/>
    <w:qFormat/>
    <w:rsid w:val="00EB50CE"/>
    <w:pPr>
      <w:adjustRightInd w:val="0"/>
      <w:spacing w:line="360" w:lineRule="auto"/>
      <w:jc w:val="center"/>
      <w:textAlignment w:val="baseline"/>
    </w:pPr>
    <w:rPr>
      <w:rFonts w:ascii="宋体" w:eastAsia="宋体" w:hAnsi="Times New Roman" w:cs="Times New Roman"/>
      <w:kern w:val="0"/>
      <w:szCs w:val="20"/>
    </w:rPr>
  </w:style>
  <w:style w:type="paragraph" w:customStyle="1" w:styleId="02">
    <w:name w:val="样式 列表 + 左侧:  0 厘米 悬挂缩进: 2 字符"/>
    <w:basedOn w:val="af5"/>
    <w:qFormat/>
    <w:rsid w:val="00EB50CE"/>
    <w:pPr>
      <w:tabs>
        <w:tab w:val="center" w:pos="4153"/>
        <w:tab w:val="right" w:pos="8306"/>
      </w:tabs>
      <w:snapToGrid w:val="0"/>
      <w:spacing w:line="240" w:lineRule="exact"/>
    </w:pPr>
    <w:rPr>
      <w:rFonts w:ascii="Calibri" w:eastAsia="宋体" w:hAnsi="Calibri"/>
      <w:sz w:val="21"/>
      <w:szCs w:val="21"/>
    </w:rPr>
  </w:style>
  <w:style w:type="paragraph" w:styleId="af5">
    <w:name w:val="List"/>
    <w:basedOn w:val="a"/>
    <w:uiPriority w:val="99"/>
    <w:qFormat/>
    <w:rsid w:val="00EB50CE"/>
    <w:pPr>
      <w:spacing w:line="320" w:lineRule="exact"/>
      <w:jc w:val="center"/>
    </w:pPr>
    <w:rPr>
      <w:rFonts w:ascii="仿宋_GB2312" w:eastAsia="仿宋_GB2312" w:hAnsi="Times New Roman" w:cs="Times New Roman"/>
      <w:sz w:val="24"/>
      <w:szCs w:val="20"/>
    </w:rPr>
  </w:style>
  <w:style w:type="character" w:customStyle="1" w:styleId="16">
    <w:name w:val="正文缩进 字符1"/>
    <w:qFormat/>
    <w:rsid w:val="00EB50CE"/>
    <w:rPr>
      <w:rFonts w:eastAsia="宋体"/>
      <w:kern w:val="2"/>
      <w:sz w:val="24"/>
      <w:lang w:val="en-US" w:eastAsia="zh-CN" w:bidi="ar-SA"/>
    </w:rPr>
  </w:style>
  <w:style w:type="character" w:customStyle="1" w:styleId="11">
    <w:name w:val="标题 1 字符1"/>
    <w:link w:val="1"/>
    <w:rsid w:val="00EB50CE"/>
    <w:rPr>
      <w:rFonts w:eastAsia="仿宋_GB2312"/>
      <w:b/>
      <w:bCs/>
      <w:kern w:val="44"/>
      <w:sz w:val="32"/>
      <w:szCs w:val="44"/>
    </w:rPr>
  </w:style>
  <w:style w:type="character" w:customStyle="1" w:styleId="21">
    <w:name w:val="标题 2 字符1"/>
    <w:link w:val="2"/>
    <w:rsid w:val="00EB50CE"/>
    <w:rPr>
      <w:rFonts w:ascii="Arial" w:eastAsia="黑体" w:hAnsi="Arial" w:cstheme="majorBidi"/>
      <w:b/>
      <w:bCs/>
      <w:kern w:val="2"/>
      <w:sz w:val="32"/>
      <w:szCs w:val="32"/>
    </w:rPr>
  </w:style>
  <w:style w:type="character" w:customStyle="1" w:styleId="30">
    <w:name w:val="标题 3 字符"/>
    <w:basedOn w:val="a0"/>
    <w:uiPriority w:val="9"/>
    <w:semiHidden/>
    <w:rsid w:val="00EB50CE"/>
    <w:rPr>
      <w:b/>
      <w:bCs/>
      <w:kern w:val="2"/>
      <w:sz w:val="32"/>
      <w:szCs w:val="32"/>
    </w:rPr>
  </w:style>
  <w:style w:type="character" w:customStyle="1" w:styleId="31">
    <w:name w:val="标题 3 字符1"/>
    <w:link w:val="3"/>
    <w:rsid w:val="00EB50CE"/>
    <w:rPr>
      <w:b/>
      <w:bCs/>
      <w:kern w:val="2"/>
      <w:sz w:val="32"/>
      <w:szCs w:val="32"/>
    </w:rPr>
  </w:style>
  <w:style w:type="character" w:customStyle="1" w:styleId="42">
    <w:name w:val="标题 4 字符"/>
    <w:basedOn w:val="a0"/>
    <w:uiPriority w:val="9"/>
    <w:semiHidden/>
    <w:rsid w:val="00EB50CE"/>
    <w:rPr>
      <w:rFonts w:asciiTheme="majorHAnsi" w:eastAsiaTheme="majorEastAsia" w:hAnsiTheme="majorHAnsi" w:cstheme="majorBidi"/>
      <w:b/>
      <w:bCs/>
      <w:kern w:val="2"/>
      <w:sz w:val="28"/>
      <w:szCs w:val="28"/>
    </w:rPr>
  </w:style>
  <w:style w:type="character" w:customStyle="1" w:styleId="41">
    <w:name w:val="标题 4 字符1"/>
    <w:link w:val="4"/>
    <w:rsid w:val="00EB50CE"/>
    <w:rPr>
      <w:rFonts w:ascii="Arial" w:eastAsia="黑体" w:hAnsi="Arial"/>
      <w:b/>
      <w:bCs/>
      <w:kern w:val="2"/>
      <w:sz w:val="24"/>
      <w:szCs w:val="28"/>
    </w:rPr>
  </w:style>
  <w:style w:type="character" w:customStyle="1" w:styleId="50">
    <w:name w:val="标题 5 字符"/>
    <w:basedOn w:val="a0"/>
    <w:uiPriority w:val="9"/>
    <w:semiHidden/>
    <w:rsid w:val="00EB50CE"/>
    <w:rPr>
      <w:b/>
      <w:bCs/>
      <w:kern w:val="2"/>
      <w:sz w:val="28"/>
      <w:szCs w:val="28"/>
    </w:rPr>
  </w:style>
  <w:style w:type="character" w:customStyle="1" w:styleId="51">
    <w:name w:val="标题 5 字符1"/>
    <w:link w:val="5"/>
    <w:rsid w:val="00EB50CE"/>
    <w:rPr>
      <w:b/>
      <w:bCs/>
      <w:kern w:val="2"/>
      <w:sz w:val="28"/>
      <w:szCs w:val="28"/>
    </w:rPr>
  </w:style>
  <w:style w:type="character" w:customStyle="1" w:styleId="60">
    <w:name w:val="标题 6 字符"/>
    <w:basedOn w:val="a0"/>
    <w:uiPriority w:val="9"/>
    <w:semiHidden/>
    <w:rsid w:val="00EB50CE"/>
    <w:rPr>
      <w:rFonts w:asciiTheme="majorHAnsi" w:eastAsiaTheme="majorEastAsia" w:hAnsiTheme="majorHAnsi" w:cstheme="majorBidi"/>
      <w:b/>
      <w:bCs/>
      <w:kern w:val="2"/>
      <w:sz w:val="24"/>
      <w:szCs w:val="24"/>
    </w:rPr>
  </w:style>
  <w:style w:type="character" w:customStyle="1" w:styleId="61">
    <w:name w:val="标题 6 字符1"/>
    <w:link w:val="6"/>
    <w:rsid w:val="00EB50CE"/>
    <w:rPr>
      <w:rFonts w:ascii="Arial" w:eastAsia="黑体" w:hAnsi="Arial"/>
      <w:b/>
      <w:bCs/>
      <w:sz w:val="24"/>
      <w:szCs w:val="24"/>
    </w:rPr>
  </w:style>
  <w:style w:type="character" w:customStyle="1" w:styleId="70">
    <w:name w:val="标题 7 字符"/>
    <w:basedOn w:val="a0"/>
    <w:uiPriority w:val="9"/>
    <w:semiHidden/>
    <w:rsid w:val="00EB50CE"/>
    <w:rPr>
      <w:b/>
      <w:bCs/>
      <w:kern w:val="2"/>
      <w:sz w:val="24"/>
      <w:szCs w:val="24"/>
    </w:rPr>
  </w:style>
  <w:style w:type="character" w:customStyle="1" w:styleId="71">
    <w:name w:val="标题 7 字符1"/>
    <w:link w:val="7"/>
    <w:rsid w:val="00EB50CE"/>
    <w:rPr>
      <w:b/>
      <w:bCs/>
      <w:sz w:val="24"/>
      <w:szCs w:val="24"/>
    </w:rPr>
  </w:style>
  <w:style w:type="character" w:customStyle="1" w:styleId="80">
    <w:name w:val="标题 8 字符"/>
    <w:basedOn w:val="a0"/>
    <w:uiPriority w:val="9"/>
    <w:semiHidden/>
    <w:rsid w:val="00EB50CE"/>
    <w:rPr>
      <w:rFonts w:asciiTheme="majorHAnsi" w:eastAsiaTheme="majorEastAsia" w:hAnsiTheme="majorHAnsi" w:cstheme="majorBidi"/>
      <w:kern w:val="2"/>
      <w:sz w:val="24"/>
      <w:szCs w:val="24"/>
    </w:rPr>
  </w:style>
  <w:style w:type="character" w:customStyle="1" w:styleId="81">
    <w:name w:val="标题 8 字符1"/>
    <w:link w:val="8"/>
    <w:rsid w:val="00EB50CE"/>
    <w:rPr>
      <w:rFonts w:ascii="Arial" w:eastAsia="黑体" w:hAnsi="Arial"/>
      <w:sz w:val="24"/>
      <w:szCs w:val="24"/>
    </w:rPr>
  </w:style>
  <w:style w:type="character" w:customStyle="1" w:styleId="90">
    <w:name w:val="标题 9 字符"/>
    <w:basedOn w:val="a0"/>
    <w:uiPriority w:val="9"/>
    <w:semiHidden/>
    <w:rsid w:val="00EB50CE"/>
    <w:rPr>
      <w:rFonts w:asciiTheme="majorHAnsi" w:eastAsiaTheme="majorEastAsia" w:hAnsiTheme="majorHAnsi" w:cstheme="majorBidi"/>
      <w:kern w:val="2"/>
      <w:sz w:val="21"/>
      <w:szCs w:val="21"/>
    </w:rPr>
  </w:style>
  <w:style w:type="character" w:customStyle="1" w:styleId="91">
    <w:name w:val="标题 9 字符1"/>
    <w:link w:val="9"/>
    <w:rsid w:val="00EB50CE"/>
    <w:rPr>
      <w:rFonts w:ascii="Arial" w:eastAsia="黑体" w:hAnsi="Arial"/>
      <w:sz w:val="21"/>
      <w:szCs w:val="21"/>
    </w:rPr>
  </w:style>
  <w:style w:type="paragraph" w:styleId="TOC10">
    <w:name w:val="toc 1"/>
    <w:aliases w:val="目录 1"/>
    <w:basedOn w:val="a"/>
    <w:next w:val="a"/>
    <w:link w:val="TOC11"/>
    <w:uiPriority w:val="39"/>
    <w:qFormat/>
    <w:rsid w:val="00EB50CE"/>
    <w:pPr>
      <w:spacing w:before="120" w:after="120"/>
      <w:jc w:val="left"/>
    </w:pPr>
    <w:rPr>
      <w:rFonts w:ascii="Times New Roman" w:eastAsia="宋体" w:hAnsi="Times New Roman" w:cs="Times New Roman"/>
      <w:b/>
      <w:bCs/>
      <w:caps/>
      <w:sz w:val="24"/>
      <w:szCs w:val="20"/>
    </w:rPr>
  </w:style>
  <w:style w:type="character" w:customStyle="1" w:styleId="TOC11">
    <w:name w:val="TOC 1 字符1"/>
    <w:aliases w:val="目录 1 字符"/>
    <w:link w:val="TOC10"/>
    <w:uiPriority w:val="39"/>
    <w:rsid w:val="00EB50CE"/>
    <w:rPr>
      <w:b/>
      <w:bCs/>
      <w:caps/>
      <w:kern w:val="2"/>
      <w:sz w:val="24"/>
    </w:rPr>
  </w:style>
  <w:style w:type="paragraph" w:styleId="TOC2">
    <w:name w:val="toc 2"/>
    <w:aliases w:val="目录 2"/>
    <w:basedOn w:val="a"/>
    <w:next w:val="a"/>
    <w:uiPriority w:val="39"/>
    <w:qFormat/>
    <w:rsid w:val="00EB50CE"/>
    <w:pPr>
      <w:ind w:left="210"/>
      <w:jc w:val="left"/>
    </w:pPr>
    <w:rPr>
      <w:rFonts w:ascii="Times New Roman" w:eastAsia="宋体" w:hAnsi="Times New Roman" w:cs="Times New Roman"/>
      <w:smallCaps/>
      <w:sz w:val="20"/>
      <w:szCs w:val="20"/>
    </w:rPr>
  </w:style>
  <w:style w:type="paragraph" w:styleId="TOC3">
    <w:name w:val="toc 3"/>
    <w:aliases w:val="目录 3"/>
    <w:basedOn w:val="a"/>
    <w:next w:val="a"/>
    <w:qFormat/>
    <w:rsid w:val="00EB50CE"/>
    <w:pPr>
      <w:ind w:left="420"/>
      <w:jc w:val="left"/>
    </w:pPr>
    <w:rPr>
      <w:rFonts w:ascii="Times New Roman" w:eastAsia="宋体" w:hAnsi="Times New Roman" w:cs="Times New Roman"/>
      <w:i/>
      <w:iCs/>
      <w:sz w:val="20"/>
      <w:szCs w:val="20"/>
    </w:rPr>
  </w:style>
  <w:style w:type="paragraph" w:styleId="af6">
    <w:name w:val="Normal Indent"/>
    <w:aliases w:val="正文（首行缩进两字） Char,文本条款,表格标题,正文（首行缩进两字） Char Char Char Char Char Char,正文（首行缩进两字） Char Char Char Char Char Char Char Char Char,正文（首行缩进两字） Char Char Char Char Char,正文（首行缩进两字）,正文缩进 C,四号,正文（首行缩进两字） Char Char Char,特点,正文不缩进,表正文,正文非缩进,段落正文缩进,段落正文,s4,段落正,标题4"/>
    <w:basedOn w:val="a"/>
    <w:link w:val="23"/>
    <w:qFormat/>
    <w:rsid w:val="00EB50CE"/>
    <w:pPr>
      <w:adjustRightInd w:val="0"/>
      <w:ind w:firstLine="420"/>
      <w:jc w:val="left"/>
      <w:textAlignment w:val="baseline"/>
    </w:pPr>
    <w:rPr>
      <w:rFonts w:ascii="Times New Roman" w:eastAsia="宋体" w:hAnsi="Times New Roman" w:cs="Times New Roman"/>
      <w:sz w:val="24"/>
      <w:szCs w:val="20"/>
    </w:rPr>
  </w:style>
  <w:style w:type="character" w:customStyle="1" w:styleId="23">
    <w:name w:val="正文缩进 字符2"/>
    <w:aliases w:val="正文（首行缩进两字） Char 字符,文本条款 字符,表格标题 字符,正文（首行缩进两字） Char Char Char Char Char Char 字符,正文（首行缩进两字） Char Char Char Char Char Char Char Char Char 字符,正文（首行缩进两字） Char Char Char Char Char 字符,正文（首行缩进两字） 字符,正文缩进 C 字符,四号 字符,正文（首行缩进两字） Char Char Char 字符,特点 字符"/>
    <w:link w:val="af6"/>
    <w:qFormat/>
    <w:rsid w:val="00EB50CE"/>
    <w:rPr>
      <w:kern w:val="2"/>
      <w:sz w:val="24"/>
    </w:rPr>
  </w:style>
  <w:style w:type="paragraph" w:styleId="af7">
    <w:name w:val="annotation text"/>
    <w:basedOn w:val="a"/>
    <w:link w:val="24"/>
    <w:qFormat/>
    <w:rsid w:val="00EB50CE"/>
    <w:pPr>
      <w:jc w:val="left"/>
    </w:pPr>
    <w:rPr>
      <w:rFonts w:ascii="Times New Roman" w:eastAsia="宋体" w:hAnsi="Times New Roman" w:cs="Times New Roman"/>
      <w:szCs w:val="24"/>
    </w:rPr>
  </w:style>
  <w:style w:type="character" w:customStyle="1" w:styleId="17">
    <w:name w:val="批注文字 字符1"/>
    <w:basedOn w:val="a0"/>
    <w:uiPriority w:val="99"/>
    <w:semiHidden/>
    <w:rsid w:val="00EB50CE"/>
    <w:rPr>
      <w:kern w:val="2"/>
      <w:sz w:val="21"/>
      <w:szCs w:val="24"/>
    </w:rPr>
  </w:style>
  <w:style w:type="character" w:customStyle="1" w:styleId="24">
    <w:name w:val="批注文字 字符2"/>
    <w:link w:val="af7"/>
    <w:qFormat/>
    <w:rsid w:val="00EB50CE"/>
    <w:rPr>
      <w:kern w:val="2"/>
      <w:sz w:val="21"/>
      <w:szCs w:val="24"/>
    </w:rPr>
  </w:style>
  <w:style w:type="paragraph" w:styleId="af8">
    <w:name w:val="header"/>
    <w:basedOn w:val="a"/>
    <w:link w:val="25"/>
    <w:uiPriority w:val="99"/>
    <w:qFormat/>
    <w:rsid w:val="00EB50C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18">
    <w:name w:val="页眉 字符1"/>
    <w:basedOn w:val="a0"/>
    <w:uiPriority w:val="99"/>
    <w:semiHidden/>
    <w:rsid w:val="00EB50CE"/>
    <w:rPr>
      <w:kern w:val="2"/>
      <w:sz w:val="18"/>
      <w:szCs w:val="18"/>
    </w:rPr>
  </w:style>
  <w:style w:type="character" w:customStyle="1" w:styleId="25">
    <w:name w:val="页眉 字符2"/>
    <w:link w:val="af8"/>
    <w:uiPriority w:val="99"/>
    <w:rsid w:val="00EB50CE"/>
    <w:rPr>
      <w:kern w:val="2"/>
      <w:sz w:val="18"/>
      <w:szCs w:val="18"/>
      <w:lang w:val="x-none" w:eastAsia="x-none"/>
    </w:rPr>
  </w:style>
  <w:style w:type="paragraph" w:styleId="af9">
    <w:name w:val="footer"/>
    <w:basedOn w:val="a"/>
    <w:link w:val="26"/>
    <w:uiPriority w:val="99"/>
    <w:qFormat/>
    <w:rsid w:val="00EB50CE"/>
    <w:pPr>
      <w:tabs>
        <w:tab w:val="center" w:pos="4153"/>
        <w:tab w:val="right" w:pos="8306"/>
      </w:tabs>
      <w:snapToGrid w:val="0"/>
      <w:jc w:val="left"/>
    </w:pPr>
    <w:rPr>
      <w:rFonts w:ascii="Times New Roman" w:eastAsia="宋体" w:hAnsi="Times New Roman" w:cs="Times New Roman"/>
      <w:sz w:val="18"/>
      <w:szCs w:val="18"/>
    </w:rPr>
  </w:style>
  <w:style w:type="character" w:customStyle="1" w:styleId="19">
    <w:name w:val="页脚 字符1"/>
    <w:basedOn w:val="a0"/>
    <w:uiPriority w:val="99"/>
    <w:semiHidden/>
    <w:rsid w:val="00EB50CE"/>
    <w:rPr>
      <w:kern w:val="2"/>
      <w:sz w:val="18"/>
      <w:szCs w:val="18"/>
    </w:rPr>
  </w:style>
  <w:style w:type="character" w:customStyle="1" w:styleId="26">
    <w:name w:val="页脚 字符2"/>
    <w:link w:val="af9"/>
    <w:uiPriority w:val="99"/>
    <w:rsid w:val="00EB50CE"/>
    <w:rPr>
      <w:kern w:val="2"/>
      <w:sz w:val="18"/>
      <w:szCs w:val="18"/>
    </w:rPr>
  </w:style>
  <w:style w:type="paragraph" w:styleId="afa">
    <w:name w:val="caption"/>
    <w:basedOn w:val="a"/>
    <w:next w:val="a"/>
    <w:qFormat/>
    <w:rsid w:val="00EB50CE"/>
    <w:rPr>
      <w:rFonts w:ascii="Arial" w:eastAsia="黑体" w:hAnsi="Arial" w:cs="Arial"/>
      <w:sz w:val="20"/>
      <w:szCs w:val="20"/>
    </w:rPr>
  </w:style>
  <w:style w:type="character" w:styleId="afb">
    <w:name w:val="annotation reference"/>
    <w:qFormat/>
    <w:rsid w:val="00EB50CE"/>
    <w:rPr>
      <w:sz w:val="21"/>
      <w:szCs w:val="21"/>
    </w:rPr>
  </w:style>
  <w:style w:type="character" w:styleId="afc">
    <w:name w:val="page number"/>
    <w:basedOn w:val="a0"/>
    <w:uiPriority w:val="99"/>
    <w:qFormat/>
    <w:rsid w:val="00EB50CE"/>
    <w:rPr>
      <w:sz w:val="24"/>
    </w:rPr>
  </w:style>
  <w:style w:type="character" w:customStyle="1" w:styleId="13">
    <w:name w:val="标题 字符1"/>
    <w:link w:val="a8"/>
    <w:rsid w:val="00EB50CE"/>
    <w:rPr>
      <w:rFonts w:ascii="Arial" w:eastAsia="黑体" w:hAnsi="Arial" w:cstheme="majorBidi"/>
      <w:sz w:val="44"/>
    </w:rPr>
  </w:style>
  <w:style w:type="paragraph" w:styleId="afd">
    <w:name w:val="Subtitle"/>
    <w:basedOn w:val="a"/>
    <w:link w:val="1a"/>
    <w:qFormat/>
    <w:rsid w:val="00EB50CE"/>
    <w:pPr>
      <w:spacing w:before="240" w:after="60" w:line="312" w:lineRule="auto"/>
      <w:ind w:firstLine="482"/>
      <w:jc w:val="center"/>
      <w:outlineLvl w:val="1"/>
    </w:pPr>
    <w:rPr>
      <w:rFonts w:ascii="Arial" w:eastAsia="仿宋_GB2312" w:hAnsi="Arial" w:cs="Times New Roman"/>
      <w:b/>
      <w:bCs/>
      <w:kern w:val="28"/>
      <w:sz w:val="32"/>
      <w:szCs w:val="32"/>
      <w:lang w:val="x-none" w:eastAsia="x-none"/>
    </w:rPr>
  </w:style>
  <w:style w:type="character" w:customStyle="1" w:styleId="afe">
    <w:name w:val="副标题 字符"/>
    <w:basedOn w:val="a0"/>
    <w:uiPriority w:val="11"/>
    <w:rsid w:val="00EB50CE"/>
    <w:rPr>
      <w:rFonts w:asciiTheme="minorHAnsi" w:eastAsiaTheme="minorEastAsia" w:hAnsiTheme="minorHAnsi" w:cstheme="minorBidi"/>
      <w:b/>
      <w:bCs/>
      <w:kern w:val="28"/>
      <w:sz w:val="32"/>
      <w:szCs w:val="32"/>
    </w:rPr>
  </w:style>
  <w:style w:type="character" w:customStyle="1" w:styleId="1a">
    <w:name w:val="副标题 字符1"/>
    <w:link w:val="afd"/>
    <w:rsid w:val="00EB50CE"/>
    <w:rPr>
      <w:rFonts w:ascii="Arial" w:eastAsia="仿宋_GB2312" w:hAnsi="Arial"/>
      <w:b/>
      <w:bCs/>
      <w:kern w:val="28"/>
      <w:sz w:val="32"/>
      <w:szCs w:val="32"/>
      <w:lang w:val="x-none" w:eastAsia="x-none"/>
    </w:rPr>
  </w:style>
  <w:style w:type="character" w:styleId="aff">
    <w:name w:val="Hyperlink"/>
    <w:uiPriority w:val="99"/>
    <w:qFormat/>
    <w:rsid w:val="00EB50CE"/>
    <w:rPr>
      <w:color w:val="0000FF"/>
      <w:u w:val="single"/>
    </w:rPr>
  </w:style>
  <w:style w:type="character" w:styleId="aff0">
    <w:name w:val="Strong"/>
    <w:qFormat/>
    <w:rsid w:val="00EB50CE"/>
    <w:rPr>
      <w:b/>
      <w:bCs/>
    </w:rPr>
  </w:style>
  <w:style w:type="character" w:styleId="aff1">
    <w:name w:val="Emphasis"/>
    <w:uiPriority w:val="20"/>
    <w:qFormat/>
    <w:rsid w:val="00EB50CE"/>
    <w:rPr>
      <w:b w:val="0"/>
      <w:bCs w:val="0"/>
      <w:i w:val="0"/>
      <w:iCs w:val="0"/>
      <w:color w:val="CC0033"/>
      <w:sz w:val="24"/>
    </w:rPr>
  </w:style>
  <w:style w:type="paragraph" w:styleId="aff2">
    <w:name w:val="Document Map"/>
    <w:basedOn w:val="a"/>
    <w:link w:val="27"/>
    <w:uiPriority w:val="99"/>
    <w:qFormat/>
    <w:rsid w:val="00EB50CE"/>
    <w:pPr>
      <w:shd w:val="clear" w:color="auto" w:fill="000080"/>
    </w:pPr>
    <w:rPr>
      <w:rFonts w:ascii="Times New Roman" w:eastAsia="宋体" w:hAnsi="Times New Roman" w:cs="Times New Roman"/>
      <w:szCs w:val="24"/>
    </w:rPr>
  </w:style>
  <w:style w:type="character" w:customStyle="1" w:styleId="1b">
    <w:name w:val="文档结构图 字符1"/>
    <w:basedOn w:val="a0"/>
    <w:uiPriority w:val="99"/>
    <w:semiHidden/>
    <w:rsid w:val="00EB50CE"/>
    <w:rPr>
      <w:rFonts w:ascii="Microsoft YaHei UI" w:eastAsia="Microsoft YaHei UI"/>
      <w:kern w:val="2"/>
      <w:sz w:val="18"/>
      <w:szCs w:val="18"/>
    </w:rPr>
  </w:style>
  <w:style w:type="character" w:customStyle="1" w:styleId="27">
    <w:name w:val="文档结构图 字符2"/>
    <w:link w:val="aff2"/>
    <w:uiPriority w:val="99"/>
    <w:rsid w:val="00EB50CE"/>
    <w:rPr>
      <w:kern w:val="2"/>
      <w:sz w:val="21"/>
      <w:szCs w:val="24"/>
      <w:shd w:val="clear" w:color="auto" w:fill="000080"/>
    </w:rPr>
  </w:style>
  <w:style w:type="paragraph" w:styleId="HTML">
    <w:name w:val="HTML Preformatted"/>
    <w:basedOn w:val="a"/>
    <w:link w:val="HTML1"/>
    <w:uiPriority w:val="99"/>
    <w:qFormat/>
    <w:rsid w:val="00EB50CE"/>
    <w:rPr>
      <w:rFonts w:ascii="Courier New" w:eastAsia="宋体" w:hAnsi="Courier New" w:cs="Times New Roman"/>
      <w:sz w:val="24"/>
      <w:szCs w:val="20"/>
      <w:lang w:val="x-none" w:eastAsia="x-none"/>
    </w:rPr>
  </w:style>
  <w:style w:type="character" w:customStyle="1" w:styleId="HTML0">
    <w:name w:val="HTML 预设格式 字符"/>
    <w:basedOn w:val="a0"/>
    <w:uiPriority w:val="99"/>
    <w:semiHidden/>
    <w:rsid w:val="00EB50CE"/>
    <w:rPr>
      <w:rFonts w:ascii="Courier New" w:hAnsi="Courier New" w:cs="Courier New"/>
      <w:kern w:val="2"/>
    </w:rPr>
  </w:style>
  <w:style w:type="character" w:customStyle="1" w:styleId="HTML1">
    <w:name w:val="HTML 预设格式 字符1"/>
    <w:link w:val="HTML"/>
    <w:uiPriority w:val="99"/>
    <w:rsid w:val="00EB50CE"/>
    <w:rPr>
      <w:rFonts w:ascii="Courier New" w:hAnsi="Courier New"/>
      <w:kern w:val="2"/>
      <w:sz w:val="24"/>
      <w:lang w:val="x-none" w:eastAsia="x-none"/>
    </w:rPr>
  </w:style>
  <w:style w:type="paragraph" w:styleId="aff3">
    <w:name w:val="annotation subject"/>
    <w:basedOn w:val="af7"/>
    <w:next w:val="af7"/>
    <w:link w:val="28"/>
    <w:uiPriority w:val="99"/>
    <w:qFormat/>
    <w:rsid w:val="00EB50CE"/>
    <w:rPr>
      <w:b/>
      <w:bCs/>
      <w:lang w:val="x-none" w:eastAsia="x-none"/>
    </w:rPr>
  </w:style>
  <w:style w:type="character" w:customStyle="1" w:styleId="1c">
    <w:name w:val="批注主题 字符1"/>
    <w:basedOn w:val="24"/>
    <w:uiPriority w:val="99"/>
    <w:semiHidden/>
    <w:rsid w:val="00EB50CE"/>
    <w:rPr>
      <w:b/>
      <w:bCs/>
      <w:kern w:val="2"/>
      <w:sz w:val="21"/>
      <w:szCs w:val="24"/>
    </w:rPr>
  </w:style>
  <w:style w:type="character" w:customStyle="1" w:styleId="28">
    <w:name w:val="批注主题 字符2"/>
    <w:link w:val="aff3"/>
    <w:uiPriority w:val="99"/>
    <w:rsid w:val="00EB50CE"/>
    <w:rPr>
      <w:b/>
      <w:bCs/>
      <w:kern w:val="2"/>
      <w:sz w:val="21"/>
      <w:szCs w:val="24"/>
      <w:lang w:val="x-none" w:eastAsia="x-none"/>
    </w:rPr>
  </w:style>
  <w:style w:type="paragraph" w:styleId="aff4">
    <w:name w:val="Balloon Text"/>
    <w:basedOn w:val="a"/>
    <w:link w:val="29"/>
    <w:uiPriority w:val="99"/>
    <w:qFormat/>
    <w:rsid w:val="00EB50CE"/>
    <w:rPr>
      <w:rFonts w:ascii="Times New Roman" w:eastAsia="宋体" w:hAnsi="Times New Roman" w:cs="Times New Roman"/>
      <w:sz w:val="18"/>
      <w:szCs w:val="18"/>
      <w:lang w:val="x-none" w:eastAsia="x-none"/>
    </w:rPr>
  </w:style>
  <w:style w:type="character" w:customStyle="1" w:styleId="1d">
    <w:name w:val="批注框文本 字符1"/>
    <w:basedOn w:val="a0"/>
    <w:uiPriority w:val="99"/>
    <w:semiHidden/>
    <w:rsid w:val="00EB50CE"/>
    <w:rPr>
      <w:kern w:val="2"/>
      <w:sz w:val="18"/>
      <w:szCs w:val="18"/>
    </w:rPr>
  </w:style>
  <w:style w:type="character" w:customStyle="1" w:styleId="29">
    <w:name w:val="批注框文本 字符2"/>
    <w:link w:val="aff4"/>
    <w:uiPriority w:val="99"/>
    <w:rsid w:val="00EB50CE"/>
    <w:rPr>
      <w:kern w:val="2"/>
      <w:sz w:val="18"/>
      <w:szCs w:val="18"/>
      <w:lang w:val="x-none" w:eastAsia="x-none"/>
    </w:rPr>
  </w:style>
  <w:style w:type="paragraph" w:styleId="aff5">
    <w:name w:val="No Spacing"/>
    <w:link w:val="aff6"/>
    <w:qFormat/>
    <w:rsid w:val="00EB50CE"/>
    <w:pPr>
      <w:widowControl w:val="0"/>
      <w:jc w:val="both"/>
    </w:pPr>
    <w:rPr>
      <w:sz w:val="21"/>
      <w:szCs w:val="24"/>
    </w:rPr>
  </w:style>
  <w:style w:type="character" w:customStyle="1" w:styleId="aff6">
    <w:name w:val="无间隔 字符"/>
    <w:link w:val="aff5"/>
    <w:rsid w:val="00EB50CE"/>
    <w:rPr>
      <w:kern w:val="2"/>
      <w:sz w:val="21"/>
      <w:szCs w:val="24"/>
    </w:rPr>
  </w:style>
  <w:style w:type="paragraph" w:styleId="aff7">
    <w:name w:val="List Paragraph"/>
    <w:aliases w:val="列出段落"/>
    <w:basedOn w:val="a"/>
    <w:uiPriority w:val="99"/>
    <w:qFormat/>
    <w:rsid w:val="00EB50CE"/>
    <w:pPr>
      <w:ind w:firstLineChars="200" w:firstLine="420"/>
    </w:pPr>
    <w:rPr>
      <w:rFonts w:ascii="Times New Roman" w:eastAsia="宋体" w:hAnsi="Times New Roman" w:cs="Times New Roman"/>
      <w:szCs w:val="24"/>
    </w:rPr>
  </w:style>
  <w:style w:type="paragraph" w:styleId="TOC">
    <w:name w:val="TOC Heading"/>
    <w:basedOn w:val="1"/>
    <w:next w:val="a"/>
    <w:qFormat/>
    <w:rsid w:val="00EB50CE"/>
    <w:pPr>
      <w:widowControl/>
      <w:spacing w:before="480" w:line="276" w:lineRule="auto"/>
      <w:jc w:val="left"/>
      <w:outlineLvl w:val="9"/>
    </w:pPr>
    <w:rPr>
      <w:rFonts w:ascii="Cambria" w:eastAsia="宋体" w:hAnsi="Cambria"/>
      <w:color w:val="365F91"/>
      <w:kern w:val="0"/>
      <w:szCs w:val="28"/>
    </w:rPr>
  </w:style>
  <w:style w:type="table" w:styleId="aff8">
    <w:name w:val="Table Grid"/>
    <w:aliases w:val="网格型c,网格型刘,黄桥表,网格型88"/>
    <w:basedOn w:val="a1"/>
    <w:qFormat/>
    <w:rsid w:val="00447EF5"/>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XINTONG SHAO</dc:creator>
  <cp:keywords/>
  <dc:description/>
  <cp:lastModifiedBy>XINTONG SHAO</cp:lastModifiedBy>
  <cp:revision>3</cp:revision>
  <dcterms:created xsi:type="dcterms:W3CDTF">2023-06-21T08:58:00Z</dcterms:created>
  <dcterms:modified xsi:type="dcterms:W3CDTF">2023-11-30T01:58:00Z</dcterms:modified>
</cp:coreProperties>
</file>