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ACF"/>
  <w:body>
    <w:p w14:paraId="09CC9627" w14:textId="77777777" w:rsidR="00293A67" w:rsidRPr="00897404" w:rsidRDefault="00293A67" w:rsidP="00293A67">
      <w:pPr>
        <w:keepNext/>
        <w:keepLines/>
        <w:spacing w:afterLines="50" w:after="156" w:line="360" w:lineRule="auto"/>
        <w:jc w:val="left"/>
        <w:outlineLvl w:val="0"/>
        <w:rPr>
          <w:rFonts w:ascii="Times New Roman" w:eastAsia="宋体" w:hAnsi="Times New Roman" w:cs="Times New Roman"/>
          <w:b/>
          <w:bCs/>
          <w:color w:val="000000" w:themeColor="text1"/>
          <w:kern w:val="44"/>
          <w:sz w:val="32"/>
          <w:szCs w:val="44"/>
        </w:rPr>
      </w:pPr>
      <w:bookmarkStart w:id="0" w:name="_Toc505435358"/>
      <w:bookmarkStart w:id="1" w:name="_Toc162336846"/>
      <w:r w:rsidRPr="00897404">
        <w:rPr>
          <w:rFonts w:ascii="Times New Roman" w:eastAsia="宋体" w:hAnsi="Times New Roman" w:cs="Times New Roman"/>
          <w:b/>
          <w:bCs/>
          <w:color w:val="000000" w:themeColor="text1"/>
          <w:kern w:val="44"/>
          <w:sz w:val="32"/>
          <w:szCs w:val="44"/>
        </w:rPr>
        <w:t xml:space="preserve">5 </w:t>
      </w:r>
      <w:r w:rsidRPr="00897404">
        <w:rPr>
          <w:rFonts w:ascii="Times New Roman" w:eastAsia="宋体" w:hAnsi="Times New Roman" w:cs="Times New Roman"/>
          <w:b/>
          <w:bCs/>
          <w:color w:val="000000" w:themeColor="text1"/>
          <w:kern w:val="44"/>
          <w:sz w:val="32"/>
          <w:szCs w:val="44"/>
        </w:rPr>
        <w:t>其他需要说明的事项</w:t>
      </w:r>
      <w:bookmarkEnd w:id="0"/>
      <w:bookmarkEnd w:id="1"/>
    </w:p>
    <w:p w14:paraId="08A90BF8"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b/>
          <w:bCs/>
          <w:color w:val="000000" w:themeColor="text1"/>
          <w:sz w:val="30"/>
          <w:szCs w:val="30"/>
        </w:rPr>
      </w:pPr>
      <w:bookmarkStart w:id="2" w:name="_Toc505435359"/>
      <w:bookmarkStart w:id="3" w:name="_Toc162336847"/>
      <w:r w:rsidRPr="00897404">
        <w:rPr>
          <w:rFonts w:ascii="Times New Roman" w:eastAsia="宋体" w:hAnsi="Times New Roman" w:cs="Times New Roman"/>
          <w:b/>
          <w:bCs/>
          <w:color w:val="000000" w:themeColor="text1"/>
          <w:sz w:val="30"/>
          <w:szCs w:val="30"/>
        </w:rPr>
        <w:t xml:space="preserve">5.1 </w:t>
      </w:r>
      <w:r w:rsidRPr="00897404">
        <w:rPr>
          <w:rFonts w:ascii="Times New Roman" w:eastAsia="宋体" w:hAnsi="Times New Roman" w:cs="Times New Roman"/>
          <w:b/>
          <w:bCs/>
          <w:color w:val="000000" w:themeColor="text1"/>
          <w:sz w:val="30"/>
          <w:szCs w:val="30"/>
        </w:rPr>
        <w:t>环境保护设施设计、施工和验收过程简况</w:t>
      </w:r>
      <w:bookmarkEnd w:id="2"/>
      <w:bookmarkEnd w:id="3"/>
    </w:p>
    <w:p w14:paraId="583CEC9A"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4" w:name="_Toc162336848"/>
      <w:r w:rsidRPr="00897404">
        <w:rPr>
          <w:rFonts w:ascii="Times New Roman" w:eastAsia="宋体" w:hAnsi="Times New Roman" w:cs="Times New Roman"/>
          <w:color w:val="000000" w:themeColor="text1"/>
          <w:sz w:val="30"/>
          <w:szCs w:val="30"/>
        </w:rPr>
        <w:t xml:space="preserve">5.1.1 </w:t>
      </w:r>
      <w:r w:rsidRPr="00897404">
        <w:rPr>
          <w:rFonts w:ascii="Times New Roman" w:eastAsia="宋体" w:hAnsi="Times New Roman" w:cs="Times New Roman"/>
          <w:color w:val="000000" w:themeColor="text1"/>
          <w:sz w:val="30"/>
          <w:szCs w:val="30"/>
        </w:rPr>
        <w:t>设计简况</w:t>
      </w:r>
      <w:bookmarkEnd w:id="4"/>
    </w:p>
    <w:p w14:paraId="344DC309" w14:textId="1A689075"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w:t>
      </w:r>
      <w:r w:rsidR="001E6EAE" w:rsidRPr="00897404">
        <w:rPr>
          <w:rFonts w:ascii="Times New Roman" w:eastAsia="宋体" w:hAnsi="Times New Roman" w:cs="Times New Roman"/>
          <w:color w:val="000000" w:themeColor="text1"/>
          <w:sz w:val="28"/>
        </w:rPr>
        <w:t>江苏松柏纺织品有限公司天然气锅炉技改项目</w:t>
      </w:r>
      <w:r w:rsidRPr="00897404">
        <w:rPr>
          <w:rFonts w:ascii="Times New Roman" w:eastAsia="宋体" w:hAnsi="Times New Roman" w:cs="Times New Roman"/>
          <w:color w:val="000000" w:themeColor="text1"/>
          <w:sz w:val="28"/>
        </w:rPr>
        <w:t xml:space="preserve"> ”</w:t>
      </w:r>
      <w:r w:rsidRPr="00897404">
        <w:rPr>
          <w:rFonts w:ascii="Times New Roman" w:eastAsia="宋体" w:hAnsi="Times New Roman" w:cs="Times New Roman"/>
          <w:color w:val="000000" w:themeColor="text1"/>
          <w:sz w:val="28"/>
        </w:rPr>
        <w:t>环境保护设施纳入了初步设计，符合环境保护设计规范的要求，已落实了防止污染和生态破环的措施以及环境保护设施投资概算。</w:t>
      </w:r>
    </w:p>
    <w:p w14:paraId="26400A1C"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5" w:name="_Toc162336849"/>
      <w:r w:rsidRPr="00897404">
        <w:rPr>
          <w:rFonts w:ascii="Times New Roman" w:eastAsia="宋体" w:hAnsi="Times New Roman" w:cs="Times New Roman"/>
          <w:color w:val="000000" w:themeColor="text1"/>
          <w:sz w:val="30"/>
          <w:szCs w:val="30"/>
        </w:rPr>
        <w:t xml:space="preserve">5.1.2 </w:t>
      </w:r>
      <w:r w:rsidRPr="00897404">
        <w:rPr>
          <w:rFonts w:ascii="Times New Roman" w:eastAsia="宋体" w:hAnsi="Times New Roman" w:cs="Times New Roman"/>
          <w:color w:val="000000" w:themeColor="text1"/>
          <w:sz w:val="30"/>
          <w:szCs w:val="30"/>
        </w:rPr>
        <w:t>施工简况</w:t>
      </w:r>
      <w:bookmarkEnd w:id="5"/>
    </w:p>
    <w:p w14:paraId="01D0A5D9" w14:textId="541EC26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w:t>
      </w:r>
      <w:r w:rsidR="001E6EAE" w:rsidRPr="00897404">
        <w:rPr>
          <w:rFonts w:ascii="Times New Roman" w:eastAsia="宋体" w:hAnsi="Times New Roman" w:cs="Times New Roman"/>
          <w:color w:val="000000" w:themeColor="text1"/>
          <w:sz w:val="28"/>
        </w:rPr>
        <w:t>江苏松柏纺织品有限公司天然气锅炉技改项目</w:t>
      </w:r>
      <w:r w:rsidRPr="00897404">
        <w:rPr>
          <w:rFonts w:ascii="Times New Roman" w:eastAsia="宋体" w:hAnsi="Times New Roman" w:cs="Times New Roman"/>
          <w:color w:val="000000" w:themeColor="text1"/>
          <w:sz w:val="28"/>
        </w:rPr>
        <w:t xml:space="preserve"> ”</w:t>
      </w:r>
      <w:r w:rsidRPr="00897404">
        <w:rPr>
          <w:rFonts w:ascii="Times New Roman" w:eastAsia="宋体" w:hAnsi="Times New Roman" w:cs="Times New Roman"/>
          <w:color w:val="000000" w:themeColor="text1"/>
          <w:sz w:val="28"/>
        </w:rPr>
        <w:t>环境保护设施已纳入施工合同，环境保护设施的建设进度和资金已得到了保证，项目建设过程中组织实施了环境影响报告及其审批部门审批决定中提出的环境保护对策措施。</w:t>
      </w:r>
    </w:p>
    <w:p w14:paraId="3C7728DC"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6" w:name="_Toc162336850"/>
      <w:r w:rsidRPr="00897404">
        <w:rPr>
          <w:rFonts w:ascii="Times New Roman" w:eastAsia="宋体" w:hAnsi="Times New Roman" w:cs="Times New Roman"/>
          <w:color w:val="000000" w:themeColor="text1"/>
          <w:sz w:val="30"/>
          <w:szCs w:val="30"/>
        </w:rPr>
        <w:t xml:space="preserve">5.1.3 </w:t>
      </w:r>
      <w:r w:rsidRPr="00897404">
        <w:rPr>
          <w:rFonts w:ascii="Times New Roman" w:eastAsia="宋体" w:hAnsi="Times New Roman" w:cs="Times New Roman"/>
          <w:color w:val="000000" w:themeColor="text1"/>
          <w:sz w:val="30"/>
          <w:szCs w:val="30"/>
        </w:rPr>
        <w:t>验收过程简况</w:t>
      </w:r>
      <w:bookmarkEnd w:id="6"/>
    </w:p>
    <w:p w14:paraId="42674E26" w14:textId="295D9866"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szCs w:val="28"/>
        </w:rPr>
        <w:t>本项目于</w:t>
      </w:r>
      <w:r w:rsidR="00AB2D42" w:rsidRPr="00897404">
        <w:rPr>
          <w:rFonts w:ascii="Times New Roman" w:eastAsia="宋体" w:hAnsi="Times New Roman" w:cs="Times New Roman"/>
          <w:color w:val="000000" w:themeColor="text1"/>
          <w:sz w:val="28"/>
          <w:szCs w:val="28"/>
        </w:rPr>
        <w:t>2024</w:t>
      </w:r>
      <w:r w:rsidRPr="00897404">
        <w:rPr>
          <w:rFonts w:ascii="Times New Roman" w:eastAsia="宋体" w:hAnsi="Times New Roman" w:cs="Times New Roman"/>
          <w:color w:val="000000" w:themeColor="text1"/>
          <w:sz w:val="28"/>
          <w:szCs w:val="28"/>
        </w:rPr>
        <w:t>年</w:t>
      </w:r>
      <w:r w:rsidR="00156383" w:rsidRPr="00897404">
        <w:rPr>
          <w:rFonts w:ascii="Times New Roman" w:eastAsia="宋体" w:hAnsi="Times New Roman" w:cs="Times New Roman"/>
          <w:color w:val="000000" w:themeColor="text1"/>
          <w:sz w:val="28"/>
          <w:szCs w:val="28"/>
        </w:rPr>
        <w:t>5</w:t>
      </w:r>
      <w:r w:rsidRPr="00897404">
        <w:rPr>
          <w:rFonts w:ascii="Times New Roman" w:eastAsia="宋体" w:hAnsi="Times New Roman" w:cs="Times New Roman"/>
          <w:color w:val="000000" w:themeColor="text1"/>
          <w:sz w:val="28"/>
          <w:szCs w:val="28"/>
        </w:rPr>
        <w:t>月</w:t>
      </w:r>
      <w:r w:rsidR="00156383" w:rsidRPr="00897404">
        <w:rPr>
          <w:rFonts w:ascii="Times New Roman" w:eastAsia="宋体" w:hAnsi="Times New Roman" w:cs="Times New Roman" w:hint="eastAsia"/>
          <w:color w:val="000000" w:themeColor="text1"/>
          <w:sz w:val="28"/>
          <w:szCs w:val="28"/>
        </w:rPr>
        <w:t>2</w:t>
      </w:r>
      <w:r w:rsidR="00156383" w:rsidRPr="00897404">
        <w:rPr>
          <w:rFonts w:ascii="Times New Roman" w:eastAsia="宋体" w:hAnsi="Times New Roman" w:cs="Times New Roman"/>
          <w:color w:val="000000" w:themeColor="text1"/>
          <w:sz w:val="28"/>
          <w:szCs w:val="28"/>
        </w:rPr>
        <w:t>0</w:t>
      </w:r>
      <w:r w:rsidR="00156383" w:rsidRPr="00897404">
        <w:rPr>
          <w:rFonts w:ascii="Times New Roman" w:eastAsia="宋体" w:hAnsi="Times New Roman" w:cs="Times New Roman" w:hint="eastAsia"/>
          <w:color w:val="000000" w:themeColor="text1"/>
          <w:sz w:val="28"/>
          <w:szCs w:val="28"/>
        </w:rPr>
        <w:t>日</w:t>
      </w:r>
      <w:r w:rsidRPr="00897404">
        <w:rPr>
          <w:rFonts w:ascii="Times New Roman" w:eastAsia="宋体" w:hAnsi="Times New Roman" w:cs="Times New Roman"/>
          <w:color w:val="000000" w:themeColor="text1"/>
          <w:sz w:val="28"/>
          <w:szCs w:val="28"/>
        </w:rPr>
        <w:t>开始施工建设，于</w:t>
      </w:r>
      <w:r w:rsidR="00AB2D42" w:rsidRPr="00897404">
        <w:rPr>
          <w:rFonts w:ascii="Times New Roman" w:eastAsia="宋体" w:hAnsi="Times New Roman" w:cs="Times New Roman"/>
          <w:color w:val="000000" w:themeColor="text1"/>
          <w:sz w:val="28"/>
          <w:szCs w:val="28"/>
        </w:rPr>
        <w:t>2024</w:t>
      </w:r>
      <w:r w:rsidRPr="00897404">
        <w:rPr>
          <w:rFonts w:ascii="Times New Roman" w:eastAsia="宋体" w:hAnsi="Times New Roman" w:cs="Times New Roman"/>
          <w:color w:val="000000" w:themeColor="text1"/>
          <w:sz w:val="28"/>
          <w:szCs w:val="28"/>
        </w:rPr>
        <w:t>年</w:t>
      </w:r>
      <w:r w:rsidR="00156383" w:rsidRPr="00897404">
        <w:rPr>
          <w:rFonts w:ascii="Times New Roman" w:eastAsia="宋体" w:hAnsi="Times New Roman" w:cs="Times New Roman"/>
          <w:color w:val="000000" w:themeColor="text1"/>
          <w:sz w:val="28"/>
          <w:szCs w:val="28"/>
        </w:rPr>
        <w:t>5</w:t>
      </w:r>
      <w:r w:rsidRPr="00897404">
        <w:rPr>
          <w:rFonts w:ascii="Times New Roman" w:eastAsia="宋体" w:hAnsi="Times New Roman" w:cs="Times New Roman"/>
          <w:color w:val="000000" w:themeColor="text1"/>
          <w:sz w:val="28"/>
          <w:szCs w:val="28"/>
        </w:rPr>
        <w:t>月</w:t>
      </w:r>
      <w:r w:rsidR="00156383" w:rsidRPr="00897404">
        <w:rPr>
          <w:rFonts w:ascii="Times New Roman" w:eastAsia="宋体" w:hAnsi="Times New Roman" w:cs="Times New Roman" w:hint="eastAsia"/>
          <w:color w:val="000000" w:themeColor="text1"/>
          <w:sz w:val="28"/>
          <w:szCs w:val="28"/>
        </w:rPr>
        <w:t>2</w:t>
      </w:r>
      <w:r w:rsidR="00156383" w:rsidRPr="00897404">
        <w:rPr>
          <w:rFonts w:ascii="Times New Roman" w:eastAsia="宋体" w:hAnsi="Times New Roman" w:cs="Times New Roman"/>
          <w:color w:val="000000" w:themeColor="text1"/>
          <w:sz w:val="28"/>
          <w:szCs w:val="28"/>
        </w:rPr>
        <w:t>7</w:t>
      </w:r>
      <w:r w:rsidR="00156383" w:rsidRPr="00897404">
        <w:rPr>
          <w:rFonts w:ascii="Times New Roman" w:eastAsia="宋体" w:hAnsi="Times New Roman" w:cs="Times New Roman" w:hint="eastAsia"/>
          <w:color w:val="000000" w:themeColor="text1"/>
          <w:sz w:val="28"/>
          <w:szCs w:val="28"/>
        </w:rPr>
        <w:t>日</w:t>
      </w:r>
      <w:r w:rsidRPr="00897404">
        <w:rPr>
          <w:rFonts w:ascii="Times New Roman" w:eastAsia="宋体" w:hAnsi="Times New Roman" w:cs="Times New Roman"/>
          <w:color w:val="000000" w:themeColor="text1"/>
          <w:sz w:val="28"/>
          <w:szCs w:val="28"/>
        </w:rPr>
        <w:t>完成建设，</w:t>
      </w:r>
      <w:r w:rsidRPr="00897404">
        <w:rPr>
          <w:rFonts w:ascii="Times New Roman" w:eastAsia="宋体" w:hAnsi="Times New Roman" w:cs="Times New Roman"/>
          <w:color w:val="000000" w:themeColor="text1"/>
          <w:sz w:val="28"/>
          <w:szCs w:val="28"/>
        </w:rPr>
        <w:t>202</w:t>
      </w:r>
      <w:r w:rsidR="00752CE1">
        <w:rPr>
          <w:rFonts w:ascii="Times New Roman" w:eastAsia="宋体" w:hAnsi="Times New Roman" w:cs="Times New Roman"/>
          <w:color w:val="000000" w:themeColor="text1"/>
          <w:sz w:val="28"/>
          <w:szCs w:val="28"/>
        </w:rPr>
        <w:t>4</w:t>
      </w:r>
      <w:r w:rsidRPr="00897404">
        <w:rPr>
          <w:rFonts w:ascii="Times New Roman" w:eastAsia="宋体" w:hAnsi="Times New Roman" w:cs="Times New Roman"/>
          <w:color w:val="000000" w:themeColor="text1"/>
          <w:sz w:val="28"/>
          <w:szCs w:val="28"/>
        </w:rPr>
        <w:t>年</w:t>
      </w:r>
      <w:r w:rsidR="00156383" w:rsidRPr="00897404">
        <w:rPr>
          <w:rFonts w:ascii="Times New Roman" w:eastAsia="宋体" w:hAnsi="Times New Roman" w:cs="Times New Roman"/>
          <w:color w:val="000000" w:themeColor="text1"/>
          <w:sz w:val="28"/>
          <w:szCs w:val="28"/>
        </w:rPr>
        <w:t>6</w:t>
      </w:r>
      <w:r w:rsidRPr="00897404">
        <w:rPr>
          <w:rFonts w:ascii="Times New Roman" w:eastAsia="宋体" w:hAnsi="Times New Roman" w:cs="Times New Roman"/>
          <w:color w:val="000000" w:themeColor="text1"/>
          <w:sz w:val="28"/>
          <w:szCs w:val="28"/>
        </w:rPr>
        <w:t>月</w:t>
      </w:r>
      <w:r w:rsidR="000C7E38">
        <w:rPr>
          <w:rFonts w:ascii="Times New Roman" w:eastAsia="宋体" w:hAnsi="Times New Roman" w:cs="Times New Roman"/>
          <w:color w:val="000000" w:themeColor="text1"/>
          <w:sz w:val="28"/>
          <w:szCs w:val="28"/>
        </w:rPr>
        <w:t>3</w:t>
      </w:r>
      <w:r w:rsidR="00156383" w:rsidRPr="00897404">
        <w:rPr>
          <w:rFonts w:ascii="Times New Roman" w:eastAsia="宋体" w:hAnsi="Times New Roman" w:cs="Times New Roman" w:hint="eastAsia"/>
          <w:color w:val="000000" w:themeColor="text1"/>
          <w:sz w:val="28"/>
          <w:szCs w:val="28"/>
        </w:rPr>
        <w:t>日</w:t>
      </w:r>
      <w:r w:rsidRPr="00897404">
        <w:rPr>
          <w:rFonts w:ascii="Times New Roman" w:eastAsia="宋体" w:hAnsi="Times New Roman" w:cs="Times New Roman"/>
          <w:color w:val="000000" w:themeColor="text1"/>
          <w:sz w:val="28"/>
          <w:szCs w:val="28"/>
        </w:rPr>
        <w:t>完成调试工作。</w:t>
      </w:r>
      <w:r w:rsidRPr="00897404">
        <w:rPr>
          <w:rFonts w:ascii="Times New Roman" w:eastAsia="宋体" w:hAnsi="Times New Roman" w:cs="Times New Roman"/>
          <w:color w:val="000000" w:themeColor="text1"/>
          <w:sz w:val="28"/>
          <w:szCs w:val="28"/>
        </w:rPr>
        <w:t>202</w:t>
      </w:r>
      <w:r w:rsidR="00156383" w:rsidRPr="00897404">
        <w:rPr>
          <w:rFonts w:ascii="Times New Roman" w:eastAsia="宋体" w:hAnsi="Times New Roman" w:cs="Times New Roman"/>
          <w:color w:val="000000" w:themeColor="text1"/>
          <w:sz w:val="28"/>
          <w:szCs w:val="28"/>
        </w:rPr>
        <w:t>4</w:t>
      </w:r>
      <w:r w:rsidRPr="00897404">
        <w:rPr>
          <w:rFonts w:ascii="Times New Roman" w:eastAsia="宋体" w:hAnsi="Times New Roman" w:cs="Times New Roman"/>
          <w:color w:val="000000" w:themeColor="text1"/>
          <w:sz w:val="28"/>
        </w:rPr>
        <w:t>年</w:t>
      </w:r>
      <w:r w:rsidR="00156383" w:rsidRPr="00897404">
        <w:rPr>
          <w:rFonts w:ascii="Times New Roman" w:eastAsia="宋体" w:hAnsi="Times New Roman" w:cs="Times New Roman"/>
          <w:color w:val="000000" w:themeColor="text1"/>
          <w:sz w:val="28"/>
        </w:rPr>
        <w:t>6</w:t>
      </w:r>
      <w:r w:rsidRPr="00897404">
        <w:rPr>
          <w:rFonts w:ascii="Times New Roman" w:eastAsia="宋体" w:hAnsi="Times New Roman" w:cs="Times New Roman"/>
          <w:color w:val="000000" w:themeColor="text1"/>
          <w:sz w:val="28"/>
        </w:rPr>
        <w:t>月</w:t>
      </w:r>
      <w:r w:rsidR="00156383" w:rsidRPr="00897404">
        <w:rPr>
          <w:rFonts w:ascii="Times New Roman" w:eastAsia="宋体" w:hAnsi="Times New Roman" w:cs="Times New Roman" w:hint="eastAsia"/>
          <w:color w:val="000000" w:themeColor="text1"/>
          <w:sz w:val="28"/>
        </w:rPr>
        <w:t>1</w:t>
      </w:r>
      <w:r w:rsidR="00156383" w:rsidRPr="00897404">
        <w:rPr>
          <w:rFonts w:ascii="Times New Roman" w:eastAsia="宋体" w:hAnsi="Times New Roman" w:cs="Times New Roman"/>
          <w:color w:val="000000" w:themeColor="text1"/>
          <w:sz w:val="28"/>
        </w:rPr>
        <w:t>3</w:t>
      </w:r>
      <w:r w:rsidR="00156383" w:rsidRPr="00897404">
        <w:rPr>
          <w:rFonts w:ascii="Times New Roman" w:eastAsia="宋体" w:hAnsi="Times New Roman" w:cs="Times New Roman" w:hint="eastAsia"/>
          <w:color w:val="000000" w:themeColor="text1"/>
          <w:sz w:val="28"/>
        </w:rPr>
        <w:t>日</w:t>
      </w:r>
      <w:r w:rsidRPr="00897404">
        <w:rPr>
          <w:rFonts w:ascii="Times New Roman" w:eastAsia="宋体" w:hAnsi="Times New Roman" w:cs="Times New Roman"/>
          <w:color w:val="000000" w:themeColor="text1"/>
          <w:sz w:val="28"/>
        </w:rPr>
        <w:t>委托江苏添蓝检测技术服务有限公司开展验收监测工作，委托合同和责任约定的关键内容为：委托江苏添蓝检测技术服务有限公司开展验收监测工作，出具验收监测报告。</w:t>
      </w:r>
      <w:r w:rsidR="00156383" w:rsidRPr="00897404">
        <w:rPr>
          <w:rFonts w:ascii="Times New Roman" w:eastAsia="宋体" w:hAnsi="Times New Roman" w:cs="Times New Roman"/>
          <w:color w:val="000000" w:themeColor="text1"/>
          <w:sz w:val="28"/>
        </w:rPr>
        <w:t>2024</w:t>
      </w:r>
      <w:r w:rsidRPr="00897404">
        <w:rPr>
          <w:rFonts w:ascii="Times New Roman" w:eastAsia="宋体" w:hAnsi="Times New Roman" w:cs="Times New Roman"/>
          <w:color w:val="000000" w:themeColor="text1"/>
          <w:sz w:val="28"/>
        </w:rPr>
        <w:t>年</w:t>
      </w:r>
      <w:r w:rsidR="00156383" w:rsidRPr="00897404">
        <w:rPr>
          <w:rFonts w:ascii="Times New Roman" w:eastAsia="宋体" w:hAnsi="Times New Roman" w:cs="Times New Roman"/>
          <w:color w:val="000000" w:themeColor="text1"/>
          <w:sz w:val="28"/>
        </w:rPr>
        <w:t>7</w:t>
      </w:r>
      <w:r w:rsidRPr="00897404">
        <w:rPr>
          <w:rFonts w:ascii="Times New Roman" w:eastAsia="宋体" w:hAnsi="Times New Roman" w:cs="Times New Roman"/>
          <w:color w:val="000000" w:themeColor="text1"/>
          <w:sz w:val="28"/>
        </w:rPr>
        <w:t>月</w:t>
      </w:r>
      <w:r w:rsidR="00FB3989">
        <w:rPr>
          <w:rFonts w:ascii="Times New Roman" w:eastAsia="宋体" w:hAnsi="Times New Roman" w:cs="Times New Roman" w:hint="eastAsia"/>
          <w:color w:val="000000" w:themeColor="text1"/>
          <w:sz w:val="28"/>
        </w:rPr>
        <w:t>8</w:t>
      </w:r>
      <w:r w:rsidR="00FB3989">
        <w:rPr>
          <w:rFonts w:ascii="Times New Roman" w:eastAsia="宋体" w:hAnsi="Times New Roman" w:cs="Times New Roman" w:hint="eastAsia"/>
          <w:color w:val="000000" w:themeColor="text1"/>
          <w:sz w:val="28"/>
        </w:rPr>
        <w:t>日</w:t>
      </w:r>
      <w:r w:rsidRPr="00897404">
        <w:rPr>
          <w:rFonts w:ascii="Times New Roman" w:eastAsia="宋体" w:hAnsi="Times New Roman" w:cs="Times New Roman"/>
          <w:color w:val="000000" w:themeColor="text1"/>
          <w:sz w:val="28"/>
        </w:rPr>
        <w:t>完成验收监测报告；</w:t>
      </w:r>
      <w:r w:rsidRPr="00897404">
        <w:rPr>
          <w:rFonts w:ascii="Times New Roman" w:eastAsia="宋体" w:hAnsi="Times New Roman" w:cs="Times New Roman"/>
          <w:color w:val="000000" w:themeColor="text1"/>
          <w:sz w:val="28"/>
        </w:rPr>
        <w:t>2024</w:t>
      </w:r>
      <w:r w:rsidRPr="00897404">
        <w:rPr>
          <w:rFonts w:ascii="Times New Roman" w:eastAsia="宋体" w:hAnsi="Times New Roman" w:cs="Times New Roman"/>
          <w:color w:val="000000" w:themeColor="text1"/>
          <w:sz w:val="28"/>
        </w:rPr>
        <w:t>年</w:t>
      </w:r>
      <w:r w:rsidR="00156383" w:rsidRPr="00897404">
        <w:rPr>
          <w:rFonts w:ascii="Times New Roman" w:eastAsia="宋体" w:hAnsi="Times New Roman" w:cs="Times New Roman"/>
          <w:color w:val="000000" w:themeColor="text1"/>
          <w:sz w:val="28"/>
        </w:rPr>
        <w:t>8</w:t>
      </w:r>
      <w:r w:rsidRPr="00897404">
        <w:rPr>
          <w:rFonts w:ascii="Times New Roman" w:eastAsia="宋体" w:hAnsi="Times New Roman" w:cs="Times New Roman"/>
          <w:color w:val="000000" w:themeColor="text1"/>
          <w:sz w:val="28"/>
        </w:rPr>
        <w:t>月</w:t>
      </w:r>
      <w:r w:rsidR="00156383" w:rsidRPr="00897404">
        <w:rPr>
          <w:rFonts w:ascii="Times New Roman" w:eastAsia="宋体" w:hAnsi="Times New Roman" w:cs="Times New Roman"/>
          <w:color w:val="000000" w:themeColor="text1"/>
          <w:sz w:val="28"/>
        </w:rPr>
        <w:t>2</w:t>
      </w:r>
      <w:r w:rsidRPr="00897404">
        <w:rPr>
          <w:rFonts w:ascii="Times New Roman" w:eastAsia="宋体" w:hAnsi="Times New Roman" w:cs="Times New Roman"/>
          <w:color w:val="000000" w:themeColor="text1"/>
          <w:sz w:val="28"/>
        </w:rPr>
        <w:t>日组织开展验收会，并形成验收意见。</w:t>
      </w:r>
    </w:p>
    <w:p w14:paraId="102DEA90" w14:textId="0B6DB0F1"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验收意见的结论为：</w:t>
      </w:r>
      <w:r w:rsidRPr="00897404">
        <w:rPr>
          <w:rFonts w:ascii="Times New Roman" w:eastAsia="宋体" w:hAnsi="Times New Roman" w:cs="Times New Roman"/>
          <w:color w:val="000000" w:themeColor="text1"/>
          <w:sz w:val="28"/>
        </w:rPr>
        <w:t>“</w:t>
      </w:r>
      <w:r w:rsidR="001E6EAE" w:rsidRPr="00897404">
        <w:rPr>
          <w:rFonts w:ascii="Times New Roman" w:eastAsia="宋体" w:hAnsi="Times New Roman" w:cs="Times New Roman"/>
          <w:color w:val="000000" w:themeColor="text1"/>
          <w:sz w:val="28"/>
        </w:rPr>
        <w:t>江苏松柏纺织品有限公司天然气锅炉技改项目</w:t>
      </w:r>
      <w:r w:rsidRPr="00897404">
        <w:rPr>
          <w:rFonts w:ascii="Times New Roman" w:eastAsia="宋体" w:hAnsi="Times New Roman" w:cs="Times New Roman"/>
          <w:color w:val="000000" w:themeColor="text1"/>
          <w:sz w:val="28"/>
        </w:rPr>
        <w:t xml:space="preserve"> ”</w:t>
      </w:r>
      <w:r w:rsidRPr="00897404">
        <w:rPr>
          <w:rFonts w:ascii="Times New Roman" w:eastAsia="宋体" w:hAnsi="Times New Roman" w:cs="Times New Roman"/>
          <w:color w:val="000000" w:themeColor="text1"/>
          <w:sz w:val="28"/>
        </w:rPr>
        <w:t>已建成投产，建设内容与环评申报内容一致，落实了环评批复的各项污染防治措施，检测数据表明</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三废</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能够达标排放，排放总量符合审批要求，满足建设项目竣工环境保护验收条件，验收组一致认</w:t>
      </w:r>
      <w:r w:rsidRPr="00897404">
        <w:rPr>
          <w:rFonts w:ascii="Times New Roman" w:eastAsia="宋体" w:hAnsi="Times New Roman" w:cs="Times New Roman"/>
          <w:color w:val="000000" w:themeColor="text1"/>
          <w:sz w:val="28"/>
        </w:rPr>
        <w:lastRenderedPageBreak/>
        <w:t>为</w:t>
      </w:r>
      <w:r w:rsidRPr="00897404">
        <w:rPr>
          <w:rFonts w:ascii="Times New Roman" w:eastAsia="宋体" w:hAnsi="Times New Roman" w:cs="Times New Roman"/>
          <w:color w:val="000000" w:themeColor="text1"/>
          <w:sz w:val="28"/>
        </w:rPr>
        <w:t>“</w:t>
      </w:r>
      <w:r w:rsidR="001E6EAE" w:rsidRPr="00897404">
        <w:rPr>
          <w:rFonts w:ascii="Times New Roman" w:eastAsia="宋体" w:hAnsi="Times New Roman" w:cs="Times New Roman"/>
          <w:color w:val="000000" w:themeColor="text1"/>
          <w:sz w:val="28"/>
        </w:rPr>
        <w:t>江苏松柏纺织品有限公司天然气锅炉技改项目</w:t>
      </w:r>
      <w:r w:rsidRPr="00897404">
        <w:rPr>
          <w:rFonts w:ascii="Times New Roman" w:eastAsia="宋体" w:hAnsi="Times New Roman" w:cs="Times New Roman"/>
          <w:color w:val="000000" w:themeColor="text1"/>
          <w:sz w:val="28"/>
        </w:rPr>
        <w:t xml:space="preserve"> ”</w:t>
      </w:r>
      <w:r w:rsidRPr="00897404">
        <w:rPr>
          <w:rFonts w:ascii="Times New Roman" w:eastAsia="宋体" w:hAnsi="Times New Roman" w:cs="Times New Roman"/>
          <w:color w:val="000000" w:themeColor="text1"/>
          <w:sz w:val="28"/>
        </w:rPr>
        <w:t>环保竣工验收合格。</w:t>
      </w:r>
    </w:p>
    <w:p w14:paraId="4C8C5939"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b/>
          <w:bCs/>
          <w:color w:val="000000" w:themeColor="text1"/>
          <w:sz w:val="30"/>
          <w:szCs w:val="30"/>
        </w:rPr>
      </w:pPr>
      <w:bookmarkStart w:id="7" w:name="_Toc505435360"/>
      <w:bookmarkStart w:id="8" w:name="_Toc162336851"/>
      <w:r w:rsidRPr="00897404">
        <w:rPr>
          <w:rFonts w:ascii="Times New Roman" w:eastAsia="宋体" w:hAnsi="Times New Roman" w:cs="Times New Roman"/>
          <w:b/>
          <w:bCs/>
          <w:color w:val="000000" w:themeColor="text1"/>
          <w:sz w:val="30"/>
          <w:szCs w:val="30"/>
        </w:rPr>
        <w:t xml:space="preserve">5.2 </w:t>
      </w:r>
      <w:r w:rsidRPr="00897404">
        <w:rPr>
          <w:rFonts w:ascii="Times New Roman" w:eastAsia="宋体" w:hAnsi="Times New Roman" w:cs="Times New Roman"/>
          <w:b/>
          <w:bCs/>
          <w:color w:val="000000" w:themeColor="text1"/>
          <w:sz w:val="30"/>
          <w:szCs w:val="30"/>
        </w:rPr>
        <w:t>其他环境保护措施的实施情况</w:t>
      </w:r>
      <w:bookmarkEnd w:id="7"/>
      <w:bookmarkEnd w:id="8"/>
    </w:p>
    <w:p w14:paraId="3F47C16A"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环境影响报告及其审批部门审批决定中提出的除环境保护设施外的其他环境保护措施主要包括制度措施和配套措施等，现将需要说明的措施内容和要求梳理如下：</w:t>
      </w:r>
    </w:p>
    <w:p w14:paraId="3ED3D3F4"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9" w:name="_Toc162336852"/>
      <w:r w:rsidRPr="00897404">
        <w:rPr>
          <w:rFonts w:ascii="Times New Roman" w:eastAsia="宋体" w:hAnsi="Times New Roman" w:cs="Times New Roman"/>
          <w:color w:val="000000" w:themeColor="text1"/>
          <w:sz w:val="30"/>
          <w:szCs w:val="30"/>
        </w:rPr>
        <w:t xml:space="preserve">5.2.1 </w:t>
      </w:r>
      <w:r w:rsidRPr="00897404">
        <w:rPr>
          <w:rFonts w:ascii="Times New Roman" w:eastAsia="宋体" w:hAnsi="Times New Roman" w:cs="Times New Roman"/>
          <w:color w:val="000000" w:themeColor="text1"/>
          <w:sz w:val="30"/>
          <w:szCs w:val="30"/>
        </w:rPr>
        <w:t>制度措施落实情况</w:t>
      </w:r>
      <w:bookmarkEnd w:id="9"/>
    </w:p>
    <w:p w14:paraId="5F770650"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1</w:t>
      </w:r>
      <w:r w:rsidRPr="00897404">
        <w:rPr>
          <w:rFonts w:ascii="Times New Roman" w:eastAsia="宋体" w:hAnsi="Times New Roman" w:cs="Times New Roman"/>
          <w:color w:val="000000" w:themeColor="text1"/>
          <w:sz w:val="28"/>
        </w:rPr>
        <w:t>、环保组织机构及规章制度</w:t>
      </w:r>
      <w:r w:rsidRPr="00897404">
        <w:rPr>
          <w:rFonts w:ascii="Times New Roman" w:eastAsia="宋体" w:hAnsi="Times New Roman" w:cs="Times New Roman"/>
          <w:color w:val="000000" w:themeColor="text1"/>
          <w:sz w:val="28"/>
        </w:rPr>
        <w:t xml:space="preserve"> </w:t>
      </w:r>
    </w:p>
    <w:p w14:paraId="743A209F" w14:textId="77777777" w:rsidR="00293A67" w:rsidRPr="00897404" w:rsidRDefault="00293A67" w:rsidP="00293A67">
      <w:pPr>
        <w:spacing w:line="360" w:lineRule="auto"/>
        <w:ind w:firstLineChars="200" w:firstLine="560"/>
        <w:jc w:val="center"/>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表</w:t>
      </w:r>
      <w:r w:rsidRPr="00897404">
        <w:rPr>
          <w:rFonts w:ascii="Times New Roman" w:eastAsia="宋体" w:hAnsi="Times New Roman" w:cs="Times New Roman"/>
          <w:color w:val="000000" w:themeColor="text1"/>
          <w:sz w:val="28"/>
        </w:rPr>
        <w:t xml:space="preserve">5-1 </w:t>
      </w:r>
      <w:r w:rsidRPr="00897404">
        <w:rPr>
          <w:rFonts w:ascii="Times New Roman" w:eastAsia="宋体" w:hAnsi="Times New Roman" w:cs="Times New Roman"/>
          <w:color w:val="000000" w:themeColor="text1"/>
          <w:sz w:val="28"/>
        </w:rPr>
        <w:t>环保组织机构情况表</w:t>
      </w:r>
    </w:p>
    <w:tbl>
      <w:tblPr>
        <w:tblStyle w:val="ad"/>
        <w:tblW w:w="0" w:type="auto"/>
        <w:jc w:val="center"/>
        <w:tblLook w:val="04A0" w:firstRow="1" w:lastRow="0" w:firstColumn="1" w:lastColumn="0" w:noHBand="0" w:noVBand="1"/>
      </w:tblPr>
      <w:tblGrid>
        <w:gridCol w:w="1681"/>
        <w:gridCol w:w="6615"/>
      </w:tblGrid>
      <w:tr w:rsidR="00897404" w:rsidRPr="00897404" w14:paraId="11D4B737" w14:textId="77777777" w:rsidTr="00D267DE">
        <w:trPr>
          <w:jc w:val="center"/>
        </w:trPr>
        <w:tc>
          <w:tcPr>
            <w:tcW w:w="1701" w:type="dxa"/>
            <w:vAlign w:val="center"/>
          </w:tcPr>
          <w:p w14:paraId="750273BC"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环保组织机构</w:t>
            </w:r>
          </w:p>
        </w:tc>
        <w:tc>
          <w:tcPr>
            <w:tcW w:w="6713" w:type="dxa"/>
            <w:vAlign w:val="center"/>
          </w:tcPr>
          <w:p w14:paraId="7A1EFCC9"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职责划分</w:t>
            </w:r>
          </w:p>
        </w:tc>
      </w:tr>
      <w:tr w:rsidR="00897404" w:rsidRPr="00897404" w14:paraId="434AF27A" w14:textId="77777777" w:rsidTr="00D267DE">
        <w:trPr>
          <w:jc w:val="center"/>
        </w:trPr>
        <w:tc>
          <w:tcPr>
            <w:tcW w:w="1701" w:type="dxa"/>
            <w:vAlign w:val="center"/>
          </w:tcPr>
          <w:p w14:paraId="288566C3"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公司</w:t>
            </w:r>
          </w:p>
          <w:p w14:paraId="20C42002"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总经理</w:t>
            </w:r>
          </w:p>
        </w:tc>
        <w:tc>
          <w:tcPr>
            <w:tcW w:w="6713" w:type="dxa"/>
            <w:vAlign w:val="center"/>
          </w:tcPr>
          <w:p w14:paraId="1F0CA60D" w14:textId="77777777" w:rsidR="00293A67" w:rsidRPr="00897404" w:rsidRDefault="00293A67" w:rsidP="00D267DE">
            <w:pPr>
              <w:spacing w:line="360" w:lineRule="auto"/>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认真贯彻执行环境保护的方针、政策、法律法规及公司环境保护管理规章制度；为公司环境保护，对公司环境保护工作全面负责；建立、健全环境保护责任制，组织制定环境保护规章制度，保证必要的环境保护资金的投入；贯彻落实公司环境保护责任制；定期或不定期组织召开环境保护会议，研究公司环境保护工作，决定公司环境保护工作重要事项，组织解决公司环境保护重大问题。</w:t>
            </w:r>
          </w:p>
        </w:tc>
      </w:tr>
      <w:tr w:rsidR="00897404" w:rsidRPr="00897404" w14:paraId="1399A3F0" w14:textId="77777777" w:rsidTr="00D267DE">
        <w:trPr>
          <w:jc w:val="center"/>
        </w:trPr>
        <w:tc>
          <w:tcPr>
            <w:tcW w:w="1701" w:type="dxa"/>
            <w:vAlign w:val="center"/>
          </w:tcPr>
          <w:p w14:paraId="2D44FD2D"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生产厂长</w:t>
            </w:r>
          </w:p>
        </w:tc>
        <w:tc>
          <w:tcPr>
            <w:tcW w:w="6713" w:type="dxa"/>
            <w:vAlign w:val="center"/>
          </w:tcPr>
          <w:p w14:paraId="4AB16C6E" w14:textId="77777777" w:rsidR="00293A67" w:rsidRPr="00897404" w:rsidRDefault="00293A67" w:rsidP="00D267DE">
            <w:pPr>
              <w:spacing w:line="360" w:lineRule="auto"/>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负责调试生产过程中产生的三废达标排放；参加公司环保公文及环境安全检查和其他重大环保管理活动，研究和协调解决公司环境保护存在的问题；下达生产任务时，同时下达环保指标；参与公司环保治理方面的技术研究，技术交流和推广应用工作；对公司生产工艺、设备环保技术管理工作全面负责。</w:t>
            </w:r>
          </w:p>
        </w:tc>
      </w:tr>
      <w:tr w:rsidR="00293A67" w:rsidRPr="00897404" w14:paraId="18300DAD" w14:textId="77777777" w:rsidTr="00D267DE">
        <w:trPr>
          <w:jc w:val="center"/>
        </w:trPr>
        <w:tc>
          <w:tcPr>
            <w:tcW w:w="1701" w:type="dxa"/>
            <w:vAlign w:val="center"/>
          </w:tcPr>
          <w:p w14:paraId="0832D7DA"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财务负责人</w:t>
            </w:r>
          </w:p>
        </w:tc>
        <w:tc>
          <w:tcPr>
            <w:tcW w:w="6713" w:type="dxa"/>
            <w:vAlign w:val="center"/>
          </w:tcPr>
          <w:p w14:paraId="218F7960" w14:textId="77777777" w:rsidR="00293A67" w:rsidRPr="00897404" w:rsidRDefault="00293A67" w:rsidP="00D267DE">
            <w:pPr>
              <w:spacing w:line="360" w:lineRule="auto"/>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严格财务制度，确保环境保护措施费用的支出和合理使用，不准挪作他用；建立环境保护措施费用台帐；督促部门人员按期缴纳环境保护有关的费用；参加公司重大环保及其他重大环保管理活动。</w:t>
            </w:r>
          </w:p>
        </w:tc>
      </w:tr>
    </w:tbl>
    <w:p w14:paraId="4A273098" w14:textId="77777777" w:rsidR="00A55E5F" w:rsidRPr="00897404" w:rsidRDefault="00A55E5F" w:rsidP="00293A67">
      <w:pPr>
        <w:spacing w:line="360" w:lineRule="auto"/>
        <w:ind w:firstLineChars="200" w:firstLine="560"/>
        <w:jc w:val="center"/>
        <w:rPr>
          <w:rFonts w:ascii="Times New Roman" w:eastAsia="宋体" w:hAnsi="Times New Roman" w:cs="Times New Roman"/>
          <w:color w:val="000000" w:themeColor="text1"/>
          <w:sz w:val="28"/>
        </w:rPr>
      </w:pPr>
    </w:p>
    <w:p w14:paraId="0689695D" w14:textId="2641ECD3" w:rsidR="00293A67" w:rsidRPr="00897404" w:rsidRDefault="00293A67" w:rsidP="00293A67">
      <w:pPr>
        <w:spacing w:line="360" w:lineRule="auto"/>
        <w:ind w:firstLineChars="200" w:firstLine="560"/>
        <w:jc w:val="center"/>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表</w:t>
      </w:r>
      <w:r w:rsidRPr="00897404">
        <w:rPr>
          <w:rFonts w:ascii="Times New Roman" w:eastAsia="宋体" w:hAnsi="Times New Roman" w:cs="Times New Roman"/>
          <w:color w:val="000000" w:themeColor="text1"/>
          <w:sz w:val="28"/>
        </w:rPr>
        <w:t xml:space="preserve">5-2 </w:t>
      </w:r>
      <w:r w:rsidRPr="00897404">
        <w:rPr>
          <w:rFonts w:ascii="Times New Roman" w:eastAsia="宋体" w:hAnsi="Times New Roman" w:cs="Times New Roman"/>
          <w:color w:val="000000" w:themeColor="text1"/>
          <w:sz w:val="28"/>
        </w:rPr>
        <w:t>规章制度情况表</w:t>
      </w:r>
    </w:p>
    <w:tbl>
      <w:tblPr>
        <w:tblStyle w:val="ad"/>
        <w:tblW w:w="0" w:type="auto"/>
        <w:jc w:val="center"/>
        <w:tblLayout w:type="fixed"/>
        <w:tblLook w:val="04A0" w:firstRow="1" w:lastRow="0" w:firstColumn="1" w:lastColumn="0" w:noHBand="0" w:noVBand="1"/>
      </w:tblPr>
      <w:tblGrid>
        <w:gridCol w:w="2659"/>
        <w:gridCol w:w="5665"/>
      </w:tblGrid>
      <w:tr w:rsidR="00897404" w:rsidRPr="00897404" w14:paraId="09D8DD9E" w14:textId="77777777" w:rsidTr="00D267DE">
        <w:trPr>
          <w:trHeight w:val="330"/>
          <w:jc w:val="center"/>
        </w:trPr>
        <w:tc>
          <w:tcPr>
            <w:tcW w:w="2659" w:type="dxa"/>
            <w:vAlign w:val="center"/>
          </w:tcPr>
          <w:p w14:paraId="609BBB26"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规章制度分类</w:t>
            </w:r>
          </w:p>
        </w:tc>
        <w:tc>
          <w:tcPr>
            <w:tcW w:w="5665" w:type="dxa"/>
            <w:vAlign w:val="center"/>
          </w:tcPr>
          <w:p w14:paraId="51677AA5"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主要内容</w:t>
            </w:r>
          </w:p>
        </w:tc>
      </w:tr>
      <w:tr w:rsidR="00897404" w:rsidRPr="00897404" w14:paraId="5747D267" w14:textId="77777777" w:rsidTr="00D267DE">
        <w:trPr>
          <w:trHeight w:val="1369"/>
          <w:jc w:val="center"/>
        </w:trPr>
        <w:tc>
          <w:tcPr>
            <w:tcW w:w="2659" w:type="dxa"/>
            <w:vAlign w:val="center"/>
          </w:tcPr>
          <w:p w14:paraId="5FBAA96C"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公司环保管理制度</w:t>
            </w:r>
          </w:p>
        </w:tc>
        <w:tc>
          <w:tcPr>
            <w:tcW w:w="5665" w:type="dxa"/>
            <w:vAlign w:val="center"/>
          </w:tcPr>
          <w:p w14:paraId="170288D3" w14:textId="77777777" w:rsidR="00293A67" w:rsidRPr="00897404" w:rsidRDefault="00293A67" w:rsidP="00D267DE">
            <w:pPr>
              <w:spacing w:line="360" w:lineRule="auto"/>
              <w:jc w:val="left"/>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公司责任制度、</w:t>
            </w:r>
            <w:r w:rsidRPr="00897404">
              <w:rPr>
                <w:rFonts w:ascii="Times New Roman" w:eastAsia="宋体" w:hAnsi="Times New Roman" w:cs="Times New Roman"/>
                <w:color w:val="000000" w:themeColor="text1"/>
                <w:sz w:val="24"/>
                <w:szCs w:val="24"/>
              </w:rPr>
              <w:t>“</w:t>
            </w:r>
            <w:r w:rsidRPr="00897404">
              <w:rPr>
                <w:rFonts w:ascii="Times New Roman" w:eastAsia="宋体" w:hAnsi="Times New Roman" w:cs="Times New Roman"/>
                <w:color w:val="000000" w:themeColor="text1"/>
                <w:sz w:val="24"/>
                <w:szCs w:val="24"/>
              </w:rPr>
              <w:t>三同时</w:t>
            </w:r>
            <w:r w:rsidRPr="00897404">
              <w:rPr>
                <w:rFonts w:ascii="Times New Roman" w:eastAsia="宋体" w:hAnsi="Times New Roman" w:cs="Times New Roman"/>
                <w:color w:val="000000" w:themeColor="text1"/>
                <w:sz w:val="24"/>
                <w:szCs w:val="24"/>
              </w:rPr>
              <w:t>”</w:t>
            </w:r>
            <w:r w:rsidRPr="00897404">
              <w:rPr>
                <w:rFonts w:ascii="Times New Roman" w:eastAsia="宋体" w:hAnsi="Times New Roman" w:cs="Times New Roman"/>
                <w:color w:val="000000" w:themeColor="text1"/>
                <w:sz w:val="24"/>
                <w:szCs w:val="24"/>
              </w:rPr>
              <w:t>管理规定、教育培训管理规定、公司员工行为规范（奖惩）、排污许可证管理办法、废弃物管理规定、环境卫生、绿化管理制度、环境保护设施运行管理规定等。</w:t>
            </w:r>
          </w:p>
        </w:tc>
      </w:tr>
      <w:tr w:rsidR="00897404" w:rsidRPr="00897404" w14:paraId="35C62804" w14:textId="77777777" w:rsidTr="00D267DE">
        <w:trPr>
          <w:trHeight w:val="675"/>
          <w:jc w:val="center"/>
        </w:trPr>
        <w:tc>
          <w:tcPr>
            <w:tcW w:w="2659" w:type="dxa"/>
            <w:vAlign w:val="center"/>
          </w:tcPr>
          <w:p w14:paraId="795FABC1"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环境保护设施调试及日常运行维护制度</w:t>
            </w:r>
          </w:p>
        </w:tc>
        <w:tc>
          <w:tcPr>
            <w:tcW w:w="5665" w:type="dxa"/>
            <w:vAlign w:val="center"/>
          </w:tcPr>
          <w:p w14:paraId="664D125B" w14:textId="77777777" w:rsidR="00293A67" w:rsidRPr="00897404" w:rsidRDefault="00293A67" w:rsidP="00D267DE">
            <w:pPr>
              <w:spacing w:line="360" w:lineRule="auto"/>
              <w:jc w:val="left"/>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三废处理设施日常运行维护制度、污染物排放口规范化管理办法、各类闸阀操作规定等。</w:t>
            </w:r>
          </w:p>
        </w:tc>
      </w:tr>
      <w:tr w:rsidR="00897404" w:rsidRPr="00897404" w14:paraId="41C387B7" w14:textId="77777777" w:rsidTr="00D267DE">
        <w:trPr>
          <w:trHeight w:val="692"/>
          <w:jc w:val="center"/>
        </w:trPr>
        <w:tc>
          <w:tcPr>
            <w:tcW w:w="2659" w:type="dxa"/>
            <w:vAlign w:val="center"/>
          </w:tcPr>
          <w:p w14:paraId="0DF9FE11"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环境管理台账记录要求</w:t>
            </w:r>
          </w:p>
        </w:tc>
        <w:tc>
          <w:tcPr>
            <w:tcW w:w="5665" w:type="dxa"/>
            <w:vAlign w:val="center"/>
          </w:tcPr>
          <w:p w14:paraId="4A949922" w14:textId="77777777" w:rsidR="00293A67" w:rsidRPr="00897404" w:rsidRDefault="00293A67" w:rsidP="00D267DE">
            <w:pPr>
              <w:spacing w:line="360" w:lineRule="auto"/>
              <w:jc w:val="left"/>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年度环保工作计划、环保设施汇总表、环保设施运行记录、环保检查台帐等。</w:t>
            </w:r>
          </w:p>
        </w:tc>
      </w:tr>
    </w:tbl>
    <w:p w14:paraId="053A5392"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2</w:t>
      </w:r>
      <w:r w:rsidRPr="00897404">
        <w:rPr>
          <w:rFonts w:ascii="Times New Roman" w:eastAsia="宋体" w:hAnsi="Times New Roman" w:cs="Times New Roman"/>
          <w:color w:val="000000" w:themeColor="text1"/>
          <w:sz w:val="28"/>
        </w:rPr>
        <w:t>、环境风险防范措施落实情况</w:t>
      </w:r>
    </w:p>
    <w:p w14:paraId="29A4C495" w14:textId="7F7C6135" w:rsidR="00293A67" w:rsidRPr="00897404" w:rsidRDefault="009B671B" w:rsidP="00293A67">
      <w:pPr>
        <w:autoSpaceDE w:val="0"/>
        <w:autoSpaceDN w:val="0"/>
        <w:adjustRightInd w:val="0"/>
        <w:spacing w:line="360" w:lineRule="auto"/>
        <w:ind w:firstLineChars="200" w:firstLine="560"/>
        <w:jc w:val="left"/>
        <w:rPr>
          <w:rFonts w:ascii="Times New Roman" w:eastAsia="宋体" w:hAnsi="Times New Roman" w:cs="Times New Roman"/>
          <w:color w:val="000000" w:themeColor="text1"/>
          <w:sz w:val="28"/>
        </w:rPr>
      </w:pPr>
      <w:r w:rsidRPr="009B671B">
        <w:rPr>
          <w:rFonts w:ascii="Times New Roman" w:eastAsia="宋体" w:hAnsi="Times New Roman" w:cs="Times New Roman"/>
          <w:color w:val="000000"/>
          <w:sz w:val="28"/>
        </w:rPr>
        <w:t>公司于</w:t>
      </w:r>
      <w:r w:rsidRPr="009B671B">
        <w:rPr>
          <w:rFonts w:ascii="Times New Roman" w:eastAsia="宋体" w:hAnsi="Times New Roman" w:cs="Times New Roman"/>
          <w:color w:val="FF0000"/>
          <w:sz w:val="28"/>
        </w:rPr>
        <w:t>2024</w:t>
      </w:r>
      <w:r w:rsidRPr="009B671B">
        <w:rPr>
          <w:rFonts w:ascii="Times New Roman" w:eastAsia="宋体" w:hAnsi="Times New Roman" w:cs="Times New Roman"/>
          <w:color w:val="FF0000"/>
          <w:sz w:val="28"/>
        </w:rPr>
        <w:t>年</w:t>
      </w:r>
      <w:r w:rsidRPr="009B671B">
        <w:rPr>
          <w:rFonts w:ascii="Times New Roman" w:eastAsia="宋体" w:hAnsi="Times New Roman" w:cs="Times New Roman" w:hint="eastAsia"/>
          <w:color w:val="FF0000"/>
          <w:sz w:val="28"/>
        </w:rPr>
        <w:t>1</w:t>
      </w:r>
      <w:r w:rsidRPr="009B671B">
        <w:rPr>
          <w:rFonts w:ascii="Times New Roman" w:eastAsia="宋体" w:hAnsi="Times New Roman" w:cs="Times New Roman"/>
          <w:color w:val="FF0000"/>
          <w:sz w:val="28"/>
        </w:rPr>
        <w:t>2</w:t>
      </w:r>
      <w:r w:rsidRPr="009B671B">
        <w:rPr>
          <w:rFonts w:ascii="Times New Roman" w:eastAsia="宋体" w:hAnsi="Times New Roman" w:cs="Times New Roman"/>
          <w:color w:val="FF0000"/>
          <w:sz w:val="28"/>
        </w:rPr>
        <w:t>月</w:t>
      </w:r>
      <w:r w:rsidRPr="009B671B">
        <w:rPr>
          <w:rFonts w:ascii="Times New Roman" w:eastAsia="宋体" w:hAnsi="Times New Roman" w:cs="Times New Roman"/>
          <w:color w:val="FF0000"/>
          <w:sz w:val="28"/>
        </w:rPr>
        <w:t>16</w:t>
      </w:r>
      <w:r w:rsidRPr="009B671B">
        <w:rPr>
          <w:rFonts w:ascii="Times New Roman" w:eastAsia="宋体" w:hAnsi="Times New Roman" w:cs="Times New Roman"/>
          <w:color w:val="FF0000"/>
          <w:sz w:val="28"/>
        </w:rPr>
        <w:t>日</w:t>
      </w:r>
      <w:r w:rsidRPr="009B671B">
        <w:rPr>
          <w:rFonts w:ascii="Times New Roman" w:eastAsia="宋体" w:hAnsi="Times New Roman" w:cs="Times New Roman"/>
          <w:color w:val="000000"/>
          <w:sz w:val="28"/>
        </w:rPr>
        <w:t>取得突发环境事件应急预案备案表</w:t>
      </w:r>
      <w:r w:rsidRPr="002C44AA">
        <w:rPr>
          <w:rFonts w:ascii="Times New Roman" w:eastAsia="宋体" w:hAnsi="Times New Roman" w:cs="Times New Roman" w:hint="eastAsia"/>
          <w:color w:val="000000"/>
          <w:sz w:val="28"/>
        </w:rPr>
        <w:t>，并</w:t>
      </w:r>
      <w:r w:rsidRPr="009B671B">
        <w:rPr>
          <w:rFonts w:ascii="Times New Roman" w:eastAsia="宋体" w:hAnsi="Times New Roman" w:cs="Times New Roman" w:hint="eastAsia"/>
          <w:color w:val="000000"/>
          <w:sz w:val="28"/>
        </w:rPr>
        <w:t>计划</w:t>
      </w:r>
      <w:r w:rsidR="00831206">
        <w:rPr>
          <w:rFonts w:ascii="Times New Roman" w:eastAsia="宋体" w:hAnsi="Times New Roman" w:cs="Times New Roman" w:hint="eastAsia"/>
          <w:color w:val="000000"/>
          <w:sz w:val="28"/>
        </w:rPr>
        <w:t>定期组织演练</w:t>
      </w:r>
      <w:r w:rsidR="00156383" w:rsidRPr="00897404">
        <w:rPr>
          <w:rFonts w:ascii="Times New Roman" w:eastAsia="宋体" w:hAnsi="Times New Roman" w:cs="Times New Roman" w:hint="eastAsia"/>
          <w:color w:val="000000" w:themeColor="text1"/>
          <w:sz w:val="28"/>
        </w:rPr>
        <w:t>。</w:t>
      </w:r>
    </w:p>
    <w:p w14:paraId="311658FA"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3</w:t>
      </w:r>
      <w:r w:rsidRPr="00897404">
        <w:rPr>
          <w:rFonts w:ascii="Times New Roman" w:eastAsia="宋体" w:hAnsi="Times New Roman" w:cs="Times New Roman"/>
          <w:color w:val="000000" w:themeColor="text1"/>
          <w:sz w:val="28"/>
        </w:rPr>
        <w:t>、环境监测计划</w:t>
      </w:r>
    </w:p>
    <w:p w14:paraId="41604849"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我公司已按照环境影响报告及其审批部门审批决定要求制定了环境监测计划，监测计划详见下表。</w:t>
      </w:r>
    </w:p>
    <w:p w14:paraId="25C1EDB7" w14:textId="77777777" w:rsidR="00293A67" w:rsidRPr="00897404" w:rsidRDefault="00293A67" w:rsidP="00293A67">
      <w:pPr>
        <w:spacing w:line="360" w:lineRule="auto"/>
        <w:ind w:firstLineChars="200" w:firstLine="560"/>
        <w:jc w:val="center"/>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表</w:t>
      </w:r>
      <w:r w:rsidRPr="00897404">
        <w:rPr>
          <w:rFonts w:ascii="Times New Roman" w:eastAsia="宋体" w:hAnsi="Times New Roman" w:cs="Times New Roman"/>
          <w:color w:val="000000" w:themeColor="text1"/>
          <w:sz w:val="28"/>
        </w:rPr>
        <w:t xml:space="preserve">5-3 </w:t>
      </w:r>
      <w:r w:rsidRPr="00897404">
        <w:rPr>
          <w:rFonts w:ascii="Times New Roman" w:eastAsia="宋体" w:hAnsi="Times New Roman" w:cs="Times New Roman"/>
          <w:color w:val="000000" w:themeColor="text1"/>
          <w:sz w:val="28"/>
        </w:rPr>
        <w:t>常规环境监测计划表</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shd w:val="clear" w:color="auto" w:fill="CED7E7"/>
        <w:tblCellMar>
          <w:left w:w="0" w:type="dxa"/>
          <w:right w:w="0" w:type="dxa"/>
        </w:tblCellMar>
        <w:tblLook w:val="04A0" w:firstRow="1" w:lastRow="0" w:firstColumn="1" w:lastColumn="0" w:noHBand="0" w:noVBand="1"/>
      </w:tblPr>
      <w:tblGrid>
        <w:gridCol w:w="1210"/>
        <w:gridCol w:w="2170"/>
        <w:gridCol w:w="1731"/>
        <w:gridCol w:w="1102"/>
        <w:gridCol w:w="1628"/>
        <w:gridCol w:w="16"/>
      </w:tblGrid>
      <w:tr w:rsidR="001446AD" w:rsidRPr="002C44AA" w14:paraId="04F554EB" w14:textId="77777777" w:rsidTr="00F64362">
        <w:trPr>
          <w:trHeight w:val="340"/>
          <w:jc w:val="center"/>
        </w:trPr>
        <w:tc>
          <w:tcPr>
            <w:tcW w:w="0" w:type="auto"/>
            <w:shd w:val="clear" w:color="auto" w:fill="auto"/>
            <w:vAlign w:val="center"/>
          </w:tcPr>
          <w:p w14:paraId="4ECADBE6"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bookmarkStart w:id="10" w:name="_Toc162336853"/>
            <w:r w:rsidRPr="002C44AA">
              <w:rPr>
                <w:rFonts w:ascii="Times New Roman" w:eastAsia="宋体" w:hAnsi="Times New Roman" w:cs="Times New Roman"/>
                <w:color w:val="000000"/>
                <w:kern w:val="0"/>
                <w:sz w:val="24"/>
                <w:szCs w:val="24"/>
              </w:rPr>
              <w:t>类别</w:t>
            </w:r>
          </w:p>
        </w:tc>
        <w:tc>
          <w:tcPr>
            <w:tcW w:w="0" w:type="auto"/>
            <w:shd w:val="clear" w:color="auto" w:fill="auto"/>
            <w:vAlign w:val="center"/>
          </w:tcPr>
          <w:p w14:paraId="5762F8E5"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监测位置</w:t>
            </w:r>
          </w:p>
        </w:tc>
        <w:tc>
          <w:tcPr>
            <w:tcW w:w="0" w:type="auto"/>
            <w:shd w:val="clear" w:color="auto" w:fill="auto"/>
            <w:vAlign w:val="center"/>
          </w:tcPr>
          <w:p w14:paraId="0AF34A14"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监测因子</w:t>
            </w:r>
          </w:p>
        </w:tc>
        <w:tc>
          <w:tcPr>
            <w:tcW w:w="1102" w:type="dxa"/>
            <w:vAlign w:val="center"/>
          </w:tcPr>
          <w:p w14:paraId="326D8F6C"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sz w:val="24"/>
                <w:szCs w:val="24"/>
              </w:rPr>
              <w:t>监测频率</w:t>
            </w:r>
          </w:p>
        </w:tc>
        <w:tc>
          <w:tcPr>
            <w:tcW w:w="1628" w:type="dxa"/>
            <w:vAlign w:val="center"/>
          </w:tcPr>
          <w:p w14:paraId="3023F7E1"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备注</w:t>
            </w:r>
          </w:p>
        </w:tc>
        <w:tc>
          <w:tcPr>
            <w:tcW w:w="0" w:type="auto"/>
            <w:shd w:val="clear" w:color="auto" w:fill="auto"/>
            <w:vAlign w:val="center"/>
          </w:tcPr>
          <w:p w14:paraId="6EE93DD0"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r>
      <w:tr w:rsidR="001446AD" w:rsidRPr="002C44AA" w14:paraId="4E6CB77C" w14:textId="77777777" w:rsidTr="00F64362">
        <w:trPr>
          <w:trHeight w:val="340"/>
          <w:jc w:val="center"/>
        </w:trPr>
        <w:tc>
          <w:tcPr>
            <w:tcW w:w="0" w:type="auto"/>
            <w:vMerge w:val="restart"/>
            <w:shd w:val="clear" w:color="auto" w:fill="auto"/>
            <w:vAlign w:val="center"/>
          </w:tcPr>
          <w:p w14:paraId="52C774B1"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有组织废气</w:t>
            </w:r>
          </w:p>
        </w:tc>
        <w:tc>
          <w:tcPr>
            <w:tcW w:w="0" w:type="auto"/>
            <w:vMerge w:val="restart"/>
            <w:shd w:val="clear" w:color="auto" w:fill="auto"/>
            <w:vAlign w:val="center"/>
          </w:tcPr>
          <w:p w14:paraId="48D4826B"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2#</w:t>
            </w:r>
            <w:r w:rsidRPr="002C44AA">
              <w:rPr>
                <w:rFonts w:ascii="Times New Roman" w:eastAsia="宋体" w:hAnsi="Times New Roman" w:cs="Times New Roman"/>
                <w:color w:val="000000"/>
                <w:kern w:val="0"/>
                <w:sz w:val="24"/>
                <w:szCs w:val="24"/>
              </w:rPr>
              <w:t>排气筒</w:t>
            </w:r>
          </w:p>
        </w:tc>
        <w:tc>
          <w:tcPr>
            <w:tcW w:w="0" w:type="auto"/>
            <w:shd w:val="clear" w:color="auto" w:fill="auto"/>
            <w:vAlign w:val="center"/>
          </w:tcPr>
          <w:p w14:paraId="1B9C0DBA"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7647AE">
              <w:rPr>
                <w:rFonts w:ascii="Times New Roman" w:eastAsia="宋体" w:hAnsi="Times New Roman" w:cs="Times New Roman" w:hint="eastAsia"/>
                <w:color w:val="000000"/>
                <w:sz w:val="24"/>
                <w:szCs w:val="24"/>
              </w:rPr>
              <w:t>格林曼黑度</w:t>
            </w:r>
          </w:p>
        </w:tc>
        <w:tc>
          <w:tcPr>
            <w:tcW w:w="1102" w:type="dxa"/>
            <w:vAlign w:val="center"/>
          </w:tcPr>
          <w:p w14:paraId="4CC75DA7"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一年一次</w:t>
            </w:r>
          </w:p>
        </w:tc>
        <w:tc>
          <w:tcPr>
            <w:tcW w:w="1628" w:type="dxa"/>
            <w:vMerge w:val="restart"/>
            <w:vAlign w:val="center"/>
          </w:tcPr>
          <w:p w14:paraId="1760BBA4"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已监测，监测合格</w:t>
            </w:r>
          </w:p>
        </w:tc>
        <w:tc>
          <w:tcPr>
            <w:tcW w:w="0" w:type="auto"/>
            <w:shd w:val="clear" w:color="auto" w:fill="auto"/>
            <w:vAlign w:val="center"/>
          </w:tcPr>
          <w:p w14:paraId="750B5299"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r w:rsidR="001446AD" w:rsidRPr="002C44AA" w14:paraId="3D34A48F" w14:textId="77777777" w:rsidTr="00F64362">
        <w:trPr>
          <w:trHeight w:val="340"/>
          <w:jc w:val="center"/>
        </w:trPr>
        <w:tc>
          <w:tcPr>
            <w:tcW w:w="0" w:type="auto"/>
            <w:vMerge/>
            <w:shd w:val="clear" w:color="auto" w:fill="auto"/>
            <w:vAlign w:val="center"/>
          </w:tcPr>
          <w:p w14:paraId="3BC7EC49"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c>
          <w:tcPr>
            <w:tcW w:w="0" w:type="auto"/>
            <w:vMerge/>
            <w:shd w:val="clear" w:color="auto" w:fill="auto"/>
            <w:vAlign w:val="center"/>
          </w:tcPr>
          <w:p w14:paraId="7FC076FF"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c>
          <w:tcPr>
            <w:tcW w:w="0" w:type="auto"/>
            <w:shd w:val="clear" w:color="auto" w:fill="auto"/>
            <w:vAlign w:val="center"/>
          </w:tcPr>
          <w:p w14:paraId="15A2039C" w14:textId="77777777" w:rsidR="001446AD" w:rsidRPr="007647AE" w:rsidRDefault="001446AD" w:rsidP="00F64362">
            <w:pPr>
              <w:autoSpaceDE w:val="0"/>
              <w:autoSpaceDN w:val="0"/>
              <w:jc w:val="center"/>
              <w:rPr>
                <w:rFonts w:ascii="Times New Roman" w:eastAsia="宋体" w:hAnsi="Times New Roman" w:cs="Times New Roman"/>
                <w:color w:val="000000"/>
                <w:sz w:val="24"/>
                <w:szCs w:val="24"/>
              </w:rPr>
            </w:pPr>
            <w:r w:rsidRPr="007647AE">
              <w:rPr>
                <w:rFonts w:ascii="Times New Roman" w:eastAsia="宋体" w:hAnsi="Times New Roman" w:cs="Times New Roman" w:hint="eastAsia"/>
                <w:color w:val="000000"/>
                <w:sz w:val="24"/>
                <w:szCs w:val="24"/>
              </w:rPr>
              <w:t>颗粒物</w:t>
            </w:r>
          </w:p>
        </w:tc>
        <w:tc>
          <w:tcPr>
            <w:tcW w:w="1102" w:type="dxa"/>
            <w:vAlign w:val="center"/>
          </w:tcPr>
          <w:p w14:paraId="03712B9A"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一年一次</w:t>
            </w:r>
          </w:p>
        </w:tc>
        <w:tc>
          <w:tcPr>
            <w:tcW w:w="1628" w:type="dxa"/>
            <w:vMerge/>
            <w:vAlign w:val="center"/>
          </w:tcPr>
          <w:p w14:paraId="27A261B4"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c>
          <w:tcPr>
            <w:tcW w:w="0" w:type="auto"/>
            <w:shd w:val="clear" w:color="auto" w:fill="auto"/>
            <w:vAlign w:val="center"/>
          </w:tcPr>
          <w:p w14:paraId="1B8AF70E"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r w:rsidR="001446AD" w:rsidRPr="002C44AA" w14:paraId="65CA0554" w14:textId="77777777" w:rsidTr="00F64362">
        <w:trPr>
          <w:trHeight w:val="340"/>
          <w:jc w:val="center"/>
        </w:trPr>
        <w:tc>
          <w:tcPr>
            <w:tcW w:w="0" w:type="auto"/>
            <w:vMerge/>
            <w:shd w:val="clear" w:color="auto" w:fill="auto"/>
            <w:vAlign w:val="center"/>
          </w:tcPr>
          <w:p w14:paraId="2799DEF0"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c>
          <w:tcPr>
            <w:tcW w:w="0" w:type="auto"/>
            <w:vMerge/>
            <w:shd w:val="clear" w:color="auto" w:fill="auto"/>
            <w:vAlign w:val="center"/>
          </w:tcPr>
          <w:p w14:paraId="550A609F"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c>
          <w:tcPr>
            <w:tcW w:w="0" w:type="auto"/>
            <w:shd w:val="clear" w:color="auto" w:fill="auto"/>
            <w:vAlign w:val="center"/>
          </w:tcPr>
          <w:p w14:paraId="0A299FE3" w14:textId="77777777" w:rsidR="001446AD" w:rsidRPr="007647AE" w:rsidRDefault="001446AD" w:rsidP="00F64362">
            <w:pPr>
              <w:autoSpaceDE w:val="0"/>
              <w:autoSpaceDN w:val="0"/>
              <w:jc w:val="center"/>
              <w:rPr>
                <w:rFonts w:ascii="Times New Roman" w:eastAsia="宋体" w:hAnsi="Times New Roman" w:cs="Times New Roman"/>
                <w:color w:val="000000"/>
                <w:sz w:val="24"/>
                <w:szCs w:val="24"/>
              </w:rPr>
            </w:pPr>
            <w:r w:rsidRPr="007647AE">
              <w:rPr>
                <w:rFonts w:ascii="Times New Roman" w:eastAsia="宋体" w:hAnsi="Times New Roman" w:cs="Times New Roman"/>
                <w:color w:val="000000"/>
                <w:sz w:val="24"/>
                <w:szCs w:val="24"/>
              </w:rPr>
              <w:t>SO2</w:t>
            </w:r>
          </w:p>
        </w:tc>
        <w:tc>
          <w:tcPr>
            <w:tcW w:w="1102" w:type="dxa"/>
            <w:vAlign w:val="center"/>
          </w:tcPr>
          <w:p w14:paraId="79E77F0F"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一年一次</w:t>
            </w:r>
          </w:p>
        </w:tc>
        <w:tc>
          <w:tcPr>
            <w:tcW w:w="1628" w:type="dxa"/>
            <w:vMerge/>
            <w:vAlign w:val="center"/>
          </w:tcPr>
          <w:p w14:paraId="41025A1C"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c>
          <w:tcPr>
            <w:tcW w:w="0" w:type="auto"/>
            <w:shd w:val="clear" w:color="auto" w:fill="auto"/>
            <w:vAlign w:val="center"/>
          </w:tcPr>
          <w:p w14:paraId="1247C129"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r w:rsidR="001446AD" w:rsidRPr="002C44AA" w14:paraId="60C47FD1" w14:textId="77777777" w:rsidTr="00F64362">
        <w:trPr>
          <w:trHeight w:val="340"/>
          <w:jc w:val="center"/>
        </w:trPr>
        <w:tc>
          <w:tcPr>
            <w:tcW w:w="0" w:type="auto"/>
            <w:vMerge/>
            <w:shd w:val="clear" w:color="auto" w:fill="auto"/>
            <w:vAlign w:val="center"/>
          </w:tcPr>
          <w:p w14:paraId="123B53A4"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c>
          <w:tcPr>
            <w:tcW w:w="0" w:type="auto"/>
            <w:vMerge/>
            <w:shd w:val="clear" w:color="auto" w:fill="auto"/>
            <w:vAlign w:val="center"/>
          </w:tcPr>
          <w:p w14:paraId="0904722E"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c>
          <w:tcPr>
            <w:tcW w:w="0" w:type="auto"/>
            <w:shd w:val="clear" w:color="auto" w:fill="auto"/>
            <w:vAlign w:val="center"/>
          </w:tcPr>
          <w:p w14:paraId="0A9CF9A6" w14:textId="77777777" w:rsidR="001446AD" w:rsidRPr="007647AE" w:rsidRDefault="001446AD" w:rsidP="00F64362">
            <w:pPr>
              <w:autoSpaceDE w:val="0"/>
              <w:autoSpaceDN w:val="0"/>
              <w:jc w:val="center"/>
              <w:rPr>
                <w:rFonts w:ascii="Times New Roman" w:eastAsia="宋体" w:hAnsi="Times New Roman" w:cs="Times New Roman"/>
                <w:color w:val="000000"/>
                <w:sz w:val="24"/>
                <w:szCs w:val="24"/>
              </w:rPr>
            </w:pPr>
            <w:r w:rsidRPr="007647AE">
              <w:rPr>
                <w:rFonts w:ascii="Times New Roman" w:eastAsia="宋体" w:hAnsi="Times New Roman" w:cs="Times New Roman"/>
                <w:color w:val="000000"/>
                <w:sz w:val="24"/>
                <w:szCs w:val="24"/>
              </w:rPr>
              <w:t>NO</w:t>
            </w:r>
            <w:r w:rsidRPr="00831206">
              <w:rPr>
                <w:rFonts w:ascii="Times New Roman" w:eastAsia="宋体" w:hAnsi="Times New Roman" w:cs="Times New Roman"/>
                <w:color w:val="000000"/>
                <w:sz w:val="24"/>
                <w:szCs w:val="24"/>
                <w:vertAlign w:val="subscript"/>
              </w:rPr>
              <w:t>X</w:t>
            </w:r>
          </w:p>
        </w:tc>
        <w:tc>
          <w:tcPr>
            <w:tcW w:w="1102" w:type="dxa"/>
            <w:vAlign w:val="center"/>
          </w:tcPr>
          <w:p w14:paraId="43220BDA"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一年一次</w:t>
            </w:r>
          </w:p>
        </w:tc>
        <w:tc>
          <w:tcPr>
            <w:tcW w:w="1628" w:type="dxa"/>
            <w:vMerge/>
            <w:vAlign w:val="center"/>
          </w:tcPr>
          <w:p w14:paraId="0C2D8D07"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c>
          <w:tcPr>
            <w:tcW w:w="0" w:type="auto"/>
            <w:shd w:val="clear" w:color="auto" w:fill="auto"/>
            <w:vAlign w:val="center"/>
          </w:tcPr>
          <w:p w14:paraId="4A880F6C"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r w:rsidR="001446AD" w:rsidRPr="002C44AA" w14:paraId="3088D57D" w14:textId="77777777" w:rsidTr="00F64362">
        <w:trPr>
          <w:trHeight w:val="340"/>
          <w:jc w:val="center"/>
        </w:trPr>
        <w:tc>
          <w:tcPr>
            <w:tcW w:w="0" w:type="auto"/>
            <w:vMerge/>
            <w:shd w:val="clear" w:color="auto" w:fill="auto"/>
            <w:vAlign w:val="center"/>
          </w:tcPr>
          <w:p w14:paraId="6D68701B"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c>
          <w:tcPr>
            <w:tcW w:w="0" w:type="auto"/>
            <w:vMerge/>
            <w:shd w:val="clear" w:color="auto" w:fill="auto"/>
            <w:vAlign w:val="center"/>
          </w:tcPr>
          <w:p w14:paraId="5AA1AD53"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p>
        </w:tc>
        <w:tc>
          <w:tcPr>
            <w:tcW w:w="0" w:type="auto"/>
            <w:shd w:val="clear" w:color="auto" w:fill="auto"/>
            <w:vAlign w:val="center"/>
          </w:tcPr>
          <w:p w14:paraId="07832A30" w14:textId="77777777" w:rsidR="001446AD" w:rsidRPr="007647AE" w:rsidRDefault="001446AD" w:rsidP="00F64362">
            <w:pPr>
              <w:autoSpaceDE w:val="0"/>
              <w:autoSpaceDN w:val="0"/>
              <w:jc w:val="center"/>
              <w:rPr>
                <w:rFonts w:ascii="Times New Roman" w:eastAsia="宋体" w:hAnsi="Times New Roman" w:cs="Times New Roman"/>
                <w:color w:val="000000"/>
                <w:sz w:val="24"/>
                <w:szCs w:val="24"/>
              </w:rPr>
            </w:pPr>
            <w:r w:rsidRPr="007647AE">
              <w:rPr>
                <w:rFonts w:ascii="Times New Roman" w:eastAsia="宋体" w:hAnsi="Times New Roman" w:cs="Times New Roman" w:hint="eastAsia"/>
                <w:color w:val="000000"/>
                <w:sz w:val="24"/>
                <w:szCs w:val="24"/>
              </w:rPr>
              <w:t>氧含量</w:t>
            </w:r>
          </w:p>
        </w:tc>
        <w:tc>
          <w:tcPr>
            <w:tcW w:w="1102" w:type="dxa"/>
            <w:vAlign w:val="center"/>
          </w:tcPr>
          <w:p w14:paraId="4DF62F88"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一月一次</w:t>
            </w:r>
          </w:p>
        </w:tc>
        <w:tc>
          <w:tcPr>
            <w:tcW w:w="1628" w:type="dxa"/>
            <w:vMerge/>
            <w:vAlign w:val="center"/>
          </w:tcPr>
          <w:p w14:paraId="788A41CE"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c>
          <w:tcPr>
            <w:tcW w:w="0" w:type="auto"/>
            <w:shd w:val="clear" w:color="auto" w:fill="auto"/>
            <w:vAlign w:val="center"/>
          </w:tcPr>
          <w:p w14:paraId="6B0B6E06"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r w:rsidR="001446AD" w:rsidRPr="002C44AA" w14:paraId="759F1AD2" w14:textId="77777777" w:rsidTr="00F64362">
        <w:trPr>
          <w:trHeight w:val="340"/>
          <w:jc w:val="center"/>
        </w:trPr>
        <w:tc>
          <w:tcPr>
            <w:tcW w:w="0" w:type="auto"/>
            <w:shd w:val="clear" w:color="auto" w:fill="auto"/>
            <w:vAlign w:val="center"/>
          </w:tcPr>
          <w:p w14:paraId="0C72F940"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无组织废气</w:t>
            </w:r>
          </w:p>
        </w:tc>
        <w:tc>
          <w:tcPr>
            <w:tcW w:w="0" w:type="auto"/>
            <w:shd w:val="clear" w:color="auto" w:fill="auto"/>
            <w:vAlign w:val="center"/>
          </w:tcPr>
          <w:p w14:paraId="31D0C1C0"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厂界四周</w:t>
            </w:r>
            <w:r w:rsidRPr="002C44AA">
              <w:rPr>
                <w:rFonts w:ascii="Times New Roman" w:eastAsia="宋体" w:hAnsi="Times New Roman" w:cs="Times New Roman" w:hint="eastAsia"/>
                <w:color w:val="000000"/>
                <w:kern w:val="0"/>
                <w:sz w:val="24"/>
                <w:szCs w:val="24"/>
              </w:rPr>
              <w:t>及储罐区域</w:t>
            </w:r>
          </w:p>
        </w:tc>
        <w:tc>
          <w:tcPr>
            <w:tcW w:w="0" w:type="auto"/>
            <w:shd w:val="clear" w:color="auto" w:fill="auto"/>
            <w:vAlign w:val="center"/>
          </w:tcPr>
          <w:p w14:paraId="30A5B0C0"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非甲烷总烃</w:t>
            </w:r>
          </w:p>
        </w:tc>
        <w:tc>
          <w:tcPr>
            <w:tcW w:w="1102" w:type="dxa"/>
            <w:vAlign w:val="center"/>
          </w:tcPr>
          <w:p w14:paraId="5F7A92F6"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一年一次</w:t>
            </w:r>
          </w:p>
        </w:tc>
        <w:tc>
          <w:tcPr>
            <w:tcW w:w="1628" w:type="dxa"/>
            <w:vMerge/>
            <w:vAlign w:val="center"/>
          </w:tcPr>
          <w:p w14:paraId="7C64BFB4"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c>
          <w:tcPr>
            <w:tcW w:w="0" w:type="auto"/>
            <w:shd w:val="clear" w:color="auto" w:fill="auto"/>
            <w:vAlign w:val="center"/>
          </w:tcPr>
          <w:p w14:paraId="401B6283"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r w:rsidR="001446AD" w:rsidRPr="002C44AA" w14:paraId="206FE114" w14:textId="77777777" w:rsidTr="00F64362">
        <w:trPr>
          <w:trHeight w:val="340"/>
          <w:jc w:val="center"/>
        </w:trPr>
        <w:tc>
          <w:tcPr>
            <w:tcW w:w="0" w:type="auto"/>
            <w:shd w:val="clear" w:color="auto" w:fill="auto"/>
            <w:vAlign w:val="center"/>
          </w:tcPr>
          <w:p w14:paraId="73D4E552"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污水</w:t>
            </w:r>
          </w:p>
        </w:tc>
        <w:tc>
          <w:tcPr>
            <w:tcW w:w="0" w:type="auto"/>
            <w:shd w:val="clear" w:color="auto" w:fill="auto"/>
            <w:vAlign w:val="center"/>
          </w:tcPr>
          <w:p w14:paraId="496E5E85"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lang w:val="zh-TW"/>
              </w:rPr>
              <w:t>锅炉排水收集池</w:t>
            </w:r>
          </w:p>
        </w:tc>
        <w:tc>
          <w:tcPr>
            <w:tcW w:w="0" w:type="auto"/>
            <w:shd w:val="clear" w:color="auto" w:fill="auto"/>
            <w:vAlign w:val="center"/>
          </w:tcPr>
          <w:p w14:paraId="2A2CE52A"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COD</w:t>
            </w:r>
            <w:r w:rsidRPr="002C44AA">
              <w:rPr>
                <w:rFonts w:ascii="Times New Roman" w:eastAsia="宋体" w:hAnsi="Times New Roman" w:cs="Times New Roman"/>
                <w:color w:val="000000"/>
                <w:kern w:val="0"/>
                <w:sz w:val="24"/>
                <w:szCs w:val="24"/>
              </w:rPr>
              <w:t>、</w:t>
            </w:r>
            <w:r w:rsidRPr="002C44AA">
              <w:rPr>
                <w:rFonts w:ascii="Times New Roman" w:eastAsia="宋体" w:hAnsi="Times New Roman" w:cs="Times New Roman"/>
                <w:color w:val="000000"/>
                <w:kern w:val="0"/>
                <w:sz w:val="24"/>
                <w:szCs w:val="24"/>
              </w:rPr>
              <w:t>SS</w:t>
            </w:r>
          </w:p>
        </w:tc>
        <w:tc>
          <w:tcPr>
            <w:tcW w:w="1102" w:type="dxa"/>
            <w:vAlign w:val="center"/>
          </w:tcPr>
          <w:p w14:paraId="176055BA"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一年一次</w:t>
            </w:r>
          </w:p>
        </w:tc>
        <w:tc>
          <w:tcPr>
            <w:tcW w:w="1628" w:type="dxa"/>
            <w:vMerge/>
            <w:vAlign w:val="center"/>
          </w:tcPr>
          <w:p w14:paraId="65C56F66"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c>
          <w:tcPr>
            <w:tcW w:w="0" w:type="auto"/>
            <w:shd w:val="clear" w:color="auto" w:fill="auto"/>
            <w:vAlign w:val="center"/>
          </w:tcPr>
          <w:p w14:paraId="624F8A0C"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r w:rsidR="001446AD" w:rsidRPr="002C44AA" w14:paraId="2558706E" w14:textId="77777777" w:rsidTr="00F64362">
        <w:trPr>
          <w:trHeight w:val="340"/>
          <w:jc w:val="center"/>
        </w:trPr>
        <w:tc>
          <w:tcPr>
            <w:tcW w:w="0" w:type="auto"/>
            <w:shd w:val="clear" w:color="auto" w:fill="auto"/>
            <w:vAlign w:val="center"/>
          </w:tcPr>
          <w:p w14:paraId="7F1A7342"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雨水</w:t>
            </w:r>
          </w:p>
        </w:tc>
        <w:tc>
          <w:tcPr>
            <w:tcW w:w="0" w:type="auto"/>
            <w:shd w:val="clear" w:color="auto" w:fill="auto"/>
            <w:vAlign w:val="center"/>
          </w:tcPr>
          <w:p w14:paraId="34C4B79E"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雨水排口</w:t>
            </w:r>
          </w:p>
        </w:tc>
        <w:tc>
          <w:tcPr>
            <w:tcW w:w="0" w:type="auto"/>
            <w:shd w:val="clear" w:color="auto" w:fill="auto"/>
            <w:vAlign w:val="center"/>
          </w:tcPr>
          <w:p w14:paraId="79C4FFFD"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sz w:val="24"/>
                <w:szCs w:val="24"/>
                <w:lang w:val="zh-TW"/>
              </w:rPr>
              <w:t>COD</w:t>
            </w:r>
            <w:r w:rsidRPr="002C44AA">
              <w:rPr>
                <w:rFonts w:ascii="Times New Roman" w:eastAsia="宋体" w:hAnsi="Times New Roman" w:cs="Times New Roman"/>
                <w:color w:val="000000"/>
                <w:sz w:val="24"/>
                <w:szCs w:val="24"/>
                <w:lang w:val="zh-TW"/>
              </w:rPr>
              <w:t>、</w:t>
            </w:r>
            <w:r w:rsidRPr="002C44AA">
              <w:rPr>
                <w:rFonts w:ascii="Times New Roman" w:eastAsia="宋体" w:hAnsi="Times New Roman" w:cs="Times New Roman"/>
                <w:color w:val="000000"/>
                <w:sz w:val="24"/>
                <w:szCs w:val="24"/>
                <w:lang w:val="zh-TW"/>
              </w:rPr>
              <w:t>SS</w:t>
            </w:r>
          </w:p>
        </w:tc>
        <w:tc>
          <w:tcPr>
            <w:tcW w:w="1102" w:type="dxa"/>
            <w:vAlign w:val="center"/>
          </w:tcPr>
          <w:p w14:paraId="159D73B7"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一年一次</w:t>
            </w:r>
          </w:p>
        </w:tc>
        <w:tc>
          <w:tcPr>
            <w:tcW w:w="1628" w:type="dxa"/>
            <w:vMerge/>
            <w:vAlign w:val="center"/>
          </w:tcPr>
          <w:p w14:paraId="546CEF0C"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c>
          <w:tcPr>
            <w:tcW w:w="0" w:type="auto"/>
            <w:shd w:val="clear" w:color="auto" w:fill="auto"/>
            <w:vAlign w:val="center"/>
          </w:tcPr>
          <w:p w14:paraId="721B88B5"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r w:rsidR="001446AD" w:rsidRPr="002C44AA" w14:paraId="60CEE601" w14:textId="77777777" w:rsidTr="00F64362">
        <w:trPr>
          <w:trHeight w:val="340"/>
          <w:jc w:val="center"/>
        </w:trPr>
        <w:tc>
          <w:tcPr>
            <w:tcW w:w="0" w:type="auto"/>
            <w:shd w:val="clear" w:color="auto" w:fill="auto"/>
            <w:vAlign w:val="center"/>
          </w:tcPr>
          <w:p w14:paraId="4CDDFC5C"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噪声</w:t>
            </w:r>
          </w:p>
        </w:tc>
        <w:tc>
          <w:tcPr>
            <w:tcW w:w="0" w:type="auto"/>
            <w:shd w:val="clear" w:color="auto" w:fill="auto"/>
            <w:vAlign w:val="center"/>
          </w:tcPr>
          <w:p w14:paraId="7B272B70"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kern w:val="0"/>
                <w:sz w:val="24"/>
                <w:szCs w:val="24"/>
              </w:rPr>
              <w:t>厂界</w:t>
            </w:r>
          </w:p>
        </w:tc>
        <w:tc>
          <w:tcPr>
            <w:tcW w:w="0" w:type="auto"/>
            <w:shd w:val="clear" w:color="auto" w:fill="auto"/>
            <w:vAlign w:val="center"/>
          </w:tcPr>
          <w:p w14:paraId="28BA559C" w14:textId="77777777" w:rsidR="001446AD" w:rsidRPr="002C44AA" w:rsidRDefault="001446AD" w:rsidP="00F64362">
            <w:pPr>
              <w:autoSpaceDE w:val="0"/>
              <w:autoSpaceDN w:val="0"/>
              <w:jc w:val="center"/>
              <w:rPr>
                <w:rFonts w:ascii="Times New Roman" w:eastAsia="宋体" w:hAnsi="Times New Roman" w:cs="Times New Roman"/>
                <w:color w:val="000000"/>
                <w:kern w:val="0"/>
                <w:sz w:val="24"/>
                <w:szCs w:val="24"/>
              </w:rPr>
            </w:pPr>
            <w:r w:rsidRPr="002C44AA">
              <w:rPr>
                <w:rFonts w:ascii="Times New Roman" w:eastAsia="宋体" w:hAnsi="Times New Roman" w:cs="Times New Roman"/>
                <w:color w:val="000000"/>
                <w:sz w:val="24"/>
                <w:szCs w:val="24"/>
              </w:rPr>
              <w:t>连续等效</w:t>
            </w:r>
            <w:r w:rsidRPr="002C44AA">
              <w:rPr>
                <w:rFonts w:ascii="Times New Roman" w:eastAsia="宋体" w:hAnsi="Times New Roman" w:cs="Times New Roman"/>
                <w:color w:val="000000"/>
                <w:sz w:val="24"/>
                <w:szCs w:val="24"/>
              </w:rPr>
              <w:t xml:space="preserve">A </w:t>
            </w:r>
            <w:r w:rsidRPr="002C44AA">
              <w:rPr>
                <w:rFonts w:ascii="Times New Roman" w:eastAsia="宋体" w:hAnsi="Times New Roman" w:cs="Times New Roman"/>
                <w:color w:val="000000"/>
                <w:sz w:val="24"/>
                <w:szCs w:val="24"/>
              </w:rPr>
              <w:t>声级</w:t>
            </w:r>
          </w:p>
        </w:tc>
        <w:tc>
          <w:tcPr>
            <w:tcW w:w="1102" w:type="dxa"/>
          </w:tcPr>
          <w:p w14:paraId="0F730722"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r w:rsidRPr="002C44AA">
              <w:rPr>
                <w:rFonts w:ascii="Times New Roman" w:eastAsia="宋体" w:hAnsi="Times New Roman" w:cs="Times New Roman"/>
                <w:color w:val="000000"/>
                <w:sz w:val="24"/>
                <w:szCs w:val="24"/>
              </w:rPr>
              <w:t>一</w:t>
            </w:r>
            <w:r w:rsidRPr="002C44AA">
              <w:rPr>
                <w:rFonts w:ascii="Times New Roman" w:eastAsia="宋体" w:hAnsi="Times New Roman" w:cs="Times New Roman" w:hint="eastAsia"/>
                <w:color w:val="000000"/>
                <w:sz w:val="24"/>
                <w:szCs w:val="24"/>
              </w:rPr>
              <w:t>季</w:t>
            </w:r>
            <w:r w:rsidRPr="002C44AA">
              <w:rPr>
                <w:rFonts w:ascii="Times New Roman" w:eastAsia="宋体" w:hAnsi="Times New Roman" w:cs="Times New Roman"/>
                <w:color w:val="000000"/>
                <w:sz w:val="24"/>
                <w:szCs w:val="24"/>
              </w:rPr>
              <w:t>一次</w:t>
            </w:r>
          </w:p>
        </w:tc>
        <w:tc>
          <w:tcPr>
            <w:tcW w:w="1628" w:type="dxa"/>
            <w:vMerge/>
            <w:vAlign w:val="center"/>
          </w:tcPr>
          <w:p w14:paraId="4AE56570"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c>
          <w:tcPr>
            <w:tcW w:w="0" w:type="auto"/>
            <w:shd w:val="clear" w:color="auto" w:fill="auto"/>
            <w:vAlign w:val="center"/>
          </w:tcPr>
          <w:p w14:paraId="5D715B78" w14:textId="77777777" w:rsidR="001446AD" w:rsidRPr="002C44AA" w:rsidRDefault="001446AD" w:rsidP="00F64362">
            <w:pPr>
              <w:autoSpaceDE w:val="0"/>
              <w:autoSpaceDN w:val="0"/>
              <w:jc w:val="center"/>
              <w:rPr>
                <w:rFonts w:ascii="Times New Roman" w:eastAsia="宋体" w:hAnsi="Times New Roman" w:cs="Times New Roman"/>
                <w:color w:val="000000"/>
                <w:sz w:val="24"/>
                <w:szCs w:val="24"/>
              </w:rPr>
            </w:pPr>
          </w:p>
        </w:tc>
      </w:tr>
    </w:tbl>
    <w:p w14:paraId="6F3232D9" w14:textId="77777777" w:rsidR="00293A67" w:rsidRPr="001063C9"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r w:rsidRPr="001063C9">
        <w:rPr>
          <w:rFonts w:ascii="Times New Roman" w:eastAsia="宋体" w:hAnsi="Times New Roman" w:cs="Times New Roman"/>
          <w:color w:val="000000" w:themeColor="text1"/>
          <w:sz w:val="30"/>
          <w:szCs w:val="30"/>
        </w:rPr>
        <w:lastRenderedPageBreak/>
        <w:t xml:space="preserve">5.2.2 </w:t>
      </w:r>
      <w:r w:rsidRPr="001063C9">
        <w:rPr>
          <w:rFonts w:ascii="Times New Roman" w:eastAsia="宋体" w:hAnsi="Times New Roman" w:cs="Times New Roman"/>
          <w:color w:val="000000" w:themeColor="text1"/>
          <w:sz w:val="30"/>
          <w:szCs w:val="30"/>
        </w:rPr>
        <w:t>配套措施落实情况</w:t>
      </w:r>
      <w:bookmarkEnd w:id="10"/>
    </w:p>
    <w:p w14:paraId="73D5927C" w14:textId="77777777" w:rsidR="00293A67" w:rsidRPr="001063C9" w:rsidRDefault="00293A67" w:rsidP="00293A67">
      <w:pPr>
        <w:spacing w:line="360" w:lineRule="auto"/>
        <w:ind w:firstLineChars="200" w:firstLine="560"/>
        <w:rPr>
          <w:rFonts w:ascii="Times New Roman" w:eastAsia="宋体" w:hAnsi="Times New Roman" w:cs="Times New Roman"/>
          <w:color w:val="000000" w:themeColor="text1"/>
          <w:sz w:val="28"/>
        </w:rPr>
      </w:pPr>
      <w:r w:rsidRPr="001063C9">
        <w:rPr>
          <w:rFonts w:ascii="Times New Roman" w:eastAsia="宋体" w:hAnsi="Times New Roman" w:cs="Times New Roman"/>
          <w:color w:val="000000" w:themeColor="text1"/>
          <w:sz w:val="28"/>
        </w:rPr>
        <w:t>无。</w:t>
      </w:r>
    </w:p>
    <w:p w14:paraId="63618F5D" w14:textId="77777777" w:rsidR="00293A67" w:rsidRPr="001063C9"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11" w:name="_Toc162336854"/>
      <w:r w:rsidRPr="001063C9">
        <w:rPr>
          <w:rFonts w:ascii="Times New Roman" w:eastAsia="宋体" w:hAnsi="Times New Roman" w:cs="Times New Roman"/>
          <w:color w:val="000000" w:themeColor="text1"/>
          <w:sz w:val="30"/>
          <w:szCs w:val="30"/>
        </w:rPr>
        <w:t xml:space="preserve">5.2.3 </w:t>
      </w:r>
      <w:r w:rsidRPr="001063C9">
        <w:rPr>
          <w:rFonts w:ascii="Times New Roman" w:eastAsia="宋体" w:hAnsi="Times New Roman" w:cs="Times New Roman"/>
          <w:color w:val="000000" w:themeColor="text1"/>
          <w:sz w:val="30"/>
          <w:szCs w:val="30"/>
        </w:rPr>
        <w:t>其他措施落实情况</w:t>
      </w:r>
      <w:bookmarkEnd w:id="11"/>
    </w:p>
    <w:p w14:paraId="30C5C76A" w14:textId="00DF7F4E" w:rsidR="00293A67" w:rsidRPr="001063C9" w:rsidRDefault="001063C9" w:rsidP="00293A67">
      <w:pPr>
        <w:spacing w:line="360" w:lineRule="auto"/>
        <w:ind w:firstLineChars="200" w:firstLine="560"/>
        <w:rPr>
          <w:rFonts w:ascii="Times New Roman" w:eastAsia="宋体" w:hAnsi="Times New Roman" w:cs="Times New Roman"/>
          <w:color w:val="000000" w:themeColor="text1"/>
          <w:sz w:val="28"/>
        </w:rPr>
      </w:pPr>
      <w:bookmarkStart w:id="12" w:name="_Toc505435361"/>
      <w:r w:rsidRPr="001063C9">
        <w:rPr>
          <w:rFonts w:ascii="Times New Roman" w:eastAsia="宋体" w:hAnsi="Times New Roman" w:cs="Times New Roman" w:hint="eastAsia"/>
          <w:color w:val="000000" w:themeColor="text1"/>
          <w:sz w:val="28"/>
        </w:rPr>
        <w:t>本项目以</w:t>
      </w:r>
      <w:r w:rsidRPr="001063C9">
        <w:rPr>
          <w:rFonts w:ascii="Times New Roman" w:eastAsia="宋体" w:hAnsi="Times New Roman" w:cs="Times New Roman"/>
          <w:color w:val="000000" w:themeColor="text1"/>
          <w:sz w:val="28"/>
        </w:rPr>
        <w:t>LNG</w:t>
      </w:r>
      <w:r w:rsidRPr="001063C9">
        <w:rPr>
          <w:rFonts w:ascii="Times New Roman" w:eastAsia="宋体" w:hAnsi="Times New Roman" w:cs="Times New Roman" w:hint="eastAsia"/>
          <w:color w:val="000000" w:themeColor="text1"/>
          <w:sz w:val="28"/>
        </w:rPr>
        <w:t>储罐为起点分别设置</w:t>
      </w:r>
      <w:r w:rsidRPr="001063C9">
        <w:rPr>
          <w:rFonts w:ascii="Times New Roman" w:eastAsia="宋体" w:hAnsi="Times New Roman" w:cs="Times New Roman" w:hint="eastAsia"/>
          <w:color w:val="000000" w:themeColor="text1"/>
          <w:sz w:val="28"/>
        </w:rPr>
        <w:t>50m</w:t>
      </w:r>
      <w:r w:rsidRPr="001063C9">
        <w:rPr>
          <w:rFonts w:ascii="Times New Roman" w:eastAsia="宋体" w:hAnsi="Times New Roman" w:cs="Times New Roman" w:hint="eastAsia"/>
          <w:color w:val="000000" w:themeColor="text1"/>
          <w:sz w:val="28"/>
        </w:rPr>
        <w:t>卫生防护距离</w:t>
      </w:r>
      <w:r w:rsidR="00293A67" w:rsidRPr="001063C9">
        <w:rPr>
          <w:rFonts w:ascii="Times New Roman" w:eastAsia="宋体" w:hAnsi="Times New Roman" w:cs="Times New Roman"/>
          <w:color w:val="000000" w:themeColor="text1"/>
          <w:sz w:val="28"/>
        </w:rPr>
        <w:t>，根据现场调查，结合厂区平面布置，卫生防护距离内无居民点等敏感目标存在，可以满足防护距离要求，今后在卫生防护距离内也不得建设敏感目标卫生防护距离内无敏感保护目标。</w:t>
      </w:r>
    </w:p>
    <w:p w14:paraId="2E80052D" w14:textId="77777777" w:rsidR="00293A67" w:rsidRPr="001063C9" w:rsidRDefault="00293A67" w:rsidP="00293A67">
      <w:pPr>
        <w:keepNext/>
        <w:keepLines/>
        <w:adjustRightInd w:val="0"/>
        <w:snapToGrid w:val="0"/>
        <w:spacing w:line="360" w:lineRule="auto"/>
        <w:jc w:val="left"/>
        <w:outlineLvl w:val="1"/>
        <w:rPr>
          <w:rFonts w:ascii="Times New Roman" w:eastAsia="宋体" w:hAnsi="Times New Roman" w:cs="Times New Roman"/>
          <w:b/>
          <w:bCs/>
          <w:color w:val="000000" w:themeColor="text1"/>
          <w:sz w:val="30"/>
          <w:szCs w:val="30"/>
        </w:rPr>
      </w:pPr>
      <w:bookmarkStart w:id="13" w:name="_Toc162336855"/>
      <w:r w:rsidRPr="001063C9">
        <w:rPr>
          <w:rFonts w:ascii="Times New Roman" w:eastAsia="宋体" w:hAnsi="Times New Roman" w:cs="Times New Roman"/>
          <w:b/>
          <w:bCs/>
          <w:color w:val="000000" w:themeColor="text1"/>
          <w:sz w:val="30"/>
          <w:szCs w:val="30"/>
        </w:rPr>
        <w:t xml:space="preserve">5.3 </w:t>
      </w:r>
      <w:r w:rsidRPr="001063C9">
        <w:rPr>
          <w:rFonts w:ascii="Times New Roman" w:eastAsia="宋体" w:hAnsi="Times New Roman" w:cs="Times New Roman"/>
          <w:b/>
          <w:bCs/>
          <w:color w:val="000000" w:themeColor="text1"/>
          <w:sz w:val="30"/>
          <w:szCs w:val="30"/>
        </w:rPr>
        <w:t>整改工作情况</w:t>
      </w:r>
      <w:bookmarkEnd w:id="12"/>
      <w:bookmarkEnd w:id="13"/>
    </w:p>
    <w:p w14:paraId="005356C2" w14:textId="395777B4"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szCs w:val="28"/>
        </w:rPr>
      </w:pPr>
      <w:r w:rsidRPr="00897404">
        <w:rPr>
          <w:rFonts w:ascii="Times New Roman" w:eastAsia="宋体" w:hAnsi="Times New Roman" w:cs="Times New Roman"/>
          <w:color w:val="000000" w:themeColor="text1"/>
          <w:sz w:val="28"/>
        </w:rPr>
        <w:t>本项目于</w:t>
      </w:r>
      <w:r w:rsidRPr="00897404">
        <w:rPr>
          <w:rFonts w:ascii="Times New Roman" w:eastAsia="宋体" w:hAnsi="Times New Roman" w:cs="Times New Roman"/>
          <w:color w:val="000000" w:themeColor="text1"/>
          <w:sz w:val="28"/>
        </w:rPr>
        <w:t>2024</w:t>
      </w:r>
      <w:r w:rsidRPr="00897404">
        <w:rPr>
          <w:rFonts w:ascii="Times New Roman" w:eastAsia="宋体" w:hAnsi="Times New Roman" w:cs="Times New Roman"/>
          <w:color w:val="000000" w:themeColor="text1"/>
          <w:sz w:val="28"/>
        </w:rPr>
        <w:t>年</w:t>
      </w:r>
      <w:r w:rsidR="00EB0CD5" w:rsidRPr="00897404">
        <w:rPr>
          <w:rFonts w:ascii="Times New Roman" w:eastAsia="宋体" w:hAnsi="Times New Roman" w:cs="Times New Roman"/>
          <w:color w:val="000000" w:themeColor="text1"/>
          <w:sz w:val="28"/>
        </w:rPr>
        <w:t>8</w:t>
      </w:r>
      <w:r w:rsidRPr="00897404">
        <w:rPr>
          <w:rFonts w:ascii="Times New Roman" w:eastAsia="宋体" w:hAnsi="Times New Roman" w:cs="Times New Roman"/>
          <w:color w:val="000000" w:themeColor="text1"/>
          <w:sz w:val="28"/>
        </w:rPr>
        <w:t>月</w:t>
      </w:r>
      <w:r w:rsidR="00EB0CD5" w:rsidRPr="00897404">
        <w:rPr>
          <w:rFonts w:ascii="Times New Roman" w:eastAsia="宋体" w:hAnsi="Times New Roman" w:cs="Times New Roman"/>
          <w:color w:val="000000" w:themeColor="text1"/>
          <w:sz w:val="28"/>
        </w:rPr>
        <w:t>2</w:t>
      </w:r>
      <w:r w:rsidRPr="00897404">
        <w:rPr>
          <w:rFonts w:ascii="Times New Roman" w:eastAsia="宋体" w:hAnsi="Times New Roman" w:cs="Times New Roman"/>
          <w:color w:val="000000" w:themeColor="text1"/>
          <w:sz w:val="28"/>
        </w:rPr>
        <w:t>日召开了验收工作会议，</w:t>
      </w:r>
      <w:r w:rsidRPr="00897404">
        <w:rPr>
          <w:rFonts w:ascii="Times New Roman" w:eastAsia="宋体" w:hAnsi="Times New Roman" w:cs="Times New Roman"/>
          <w:color w:val="000000" w:themeColor="text1"/>
          <w:sz w:val="28"/>
          <w:szCs w:val="28"/>
        </w:rPr>
        <w:t>会上专家组提出的整改建议主要有：</w:t>
      </w:r>
    </w:p>
    <w:p w14:paraId="0659CFAD" w14:textId="77777777"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hint="eastAsia"/>
          <w:color w:val="000000" w:themeColor="text1"/>
          <w:sz w:val="28"/>
        </w:rPr>
        <w:t>1</w:t>
      </w:r>
      <w:r w:rsidRPr="00897404">
        <w:rPr>
          <w:rFonts w:ascii="Times New Roman" w:eastAsia="宋体" w:hAnsi="Times New Roman" w:cs="Times New Roman" w:hint="eastAsia"/>
          <w:color w:val="000000" w:themeColor="text1"/>
          <w:sz w:val="28"/>
        </w:rPr>
        <w:t>、严格按照《建设项目竣工环境保护验收暂行办法》、《建设项目竣工环境保护验收技术指南</w:t>
      </w:r>
      <w:r w:rsidRPr="00897404">
        <w:rPr>
          <w:rFonts w:ascii="Times New Roman" w:eastAsia="宋体" w:hAnsi="Times New Roman" w:cs="Times New Roman"/>
          <w:color w:val="000000" w:themeColor="text1"/>
          <w:sz w:val="28"/>
        </w:rPr>
        <w:t xml:space="preserve"> </w:t>
      </w:r>
      <w:r w:rsidRPr="00897404">
        <w:rPr>
          <w:rFonts w:ascii="Times New Roman" w:eastAsia="宋体" w:hAnsi="Times New Roman" w:cs="Times New Roman" w:hint="eastAsia"/>
          <w:color w:val="000000" w:themeColor="text1"/>
          <w:sz w:val="28"/>
        </w:rPr>
        <w:t>污染影响类》编制要点及大纲规范要求，进一步完善项目竣工环境保护验收报告编制，补充完善相关污染防治设施图片。</w:t>
      </w:r>
    </w:p>
    <w:p w14:paraId="3E80DC17" w14:textId="77777777"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hint="eastAsia"/>
          <w:color w:val="000000" w:themeColor="text1"/>
          <w:sz w:val="28"/>
        </w:rPr>
        <w:t>2</w:t>
      </w:r>
      <w:r w:rsidRPr="00897404">
        <w:rPr>
          <w:rFonts w:ascii="Times New Roman" w:eastAsia="宋体" w:hAnsi="Times New Roman" w:cs="Times New Roman" w:hint="eastAsia"/>
          <w:color w:val="000000" w:themeColor="text1"/>
          <w:sz w:val="28"/>
        </w:rPr>
        <w:t>、对使用的原辅材料、生产工艺、设备设施、车间实际布局、环保设施等的环评内容与实际建设情况分别进行核实，对照</w:t>
      </w:r>
      <w:r w:rsidRPr="00897404">
        <w:rPr>
          <w:rFonts w:ascii="Times New Roman" w:eastAsia="宋体" w:hAnsi="Times New Roman" w:cs="Times New Roman"/>
          <w:color w:val="000000" w:themeColor="text1"/>
          <w:sz w:val="28"/>
        </w:rPr>
        <w:t>《污染影响类建设项目重大变动清单（试行）》（环办环评函〔</w:t>
      </w:r>
      <w:r w:rsidRPr="00897404">
        <w:rPr>
          <w:rFonts w:ascii="Times New Roman" w:eastAsia="宋体" w:hAnsi="Times New Roman" w:cs="Times New Roman"/>
          <w:color w:val="000000" w:themeColor="text1"/>
          <w:sz w:val="28"/>
        </w:rPr>
        <w:t>2020</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688</w:t>
      </w:r>
      <w:r w:rsidRPr="00897404">
        <w:rPr>
          <w:rFonts w:ascii="Times New Roman" w:eastAsia="宋体" w:hAnsi="Times New Roman" w:cs="Times New Roman"/>
          <w:color w:val="000000" w:themeColor="text1"/>
          <w:sz w:val="28"/>
        </w:rPr>
        <w:t>号）</w:t>
      </w:r>
      <w:r w:rsidRPr="00897404">
        <w:rPr>
          <w:rFonts w:ascii="Times New Roman" w:eastAsia="宋体" w:hAnsi="Times New Roman" w:cs="Times New Roman" w:hint="eastAsia"/>
          <w:color w:val="000000" w:themeColor="text1"/>
          <w:sz w:val="28"/>
        </w:rPr>
        <w:t>，根据现场实际建设情况细化</w:t>
      </w:r>
      <w:r w:rsidRPr="00897404">
        <w:rPr>
          <w:rFonts w:ascii="Times New Roman" w:eastAsia="宋体" w:hAnsi="Times New Roman" w:cs="Times New Roman"/>
          <w:color w:val="000000" w:themeColor="text1"/>
          <w:sz w:val="28"/>
        </w:rPr>
        <w:t>表</w:t>
      </w:r>
      <w:r w:rsidRPr="00897404">
        <w:rPr>
          <w:rFonts w:ascii="Times New Roman" w:eastAsia="宋体" w:hAnsi="Times New Roman" w:cs="Times New Roman"/>
          <w:color w:val="000000" w:themeColor="text1"/>
          <w:sz w:val="28"/>
        </w:rPr>
        <w:t>3-2</w:t>
      </w:r>
      <w:r w:rsidRPr="00897404">
        <w:rPr>
          <w:rFonts w:ascii="Times New Roman" w:eastAsia="宋体" w:hAnsi="Times New Roman" w:cs="Times New Roman" w:hint="eastAsia"/>
          <w:color w:val="000000" w:themeColor="text1"/>
          <w:sz w:val="28"/>
        </w:rPr>
        <w:t>，明确排污许可证与现场的一致性。</w:t>
      </w:r>
    </w:p>
    <w:p w14:paraId="708839B1" w14:textId="77777777"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hint="eastAsia"/>
          <w:color w:val="000000" w:themeColor="text1"/>
          <w:sz w:val="28"/>
        </w:rPr>
        <w:t>3</w:t>
      </w:r>
      <w:r w:rsidRPr="00897404">
        <w:rPr>
          <w:rFonts w:ascii="Times New Roman" w:eastAsia="宋体" w:hAnsi="Times New Roman" w:cs="Times New Roman" w:hint="eastAsia"/>
          <w:color w:val="000000" w:themeColor="text1"/>
          <w:sz w:val="28"/>
        </w:rPr>
        <w:t>、雨水排放标准建议按《</w:t>
      </w:r>
      <w:r w:rsidRPr="00897404">
        <w:rPr>
          <w:rFonts w:ascii="Times New Roman" w:eastAsia="宋体" w:hAnsi="Times New Roman" w:cs="Times New Roman"/>
          <w:color w:val="000000" w:themeColor="text1"/>
          <w:sz w:val="28"/>
        </w:rPr>
        <w:t>江苏省重点行业工业企业雨水排放环境管理办法</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试行</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hint="eastAsia"/>
          <w:color w:val="000000" w:themeColor="text1"/>
          <w:sz w:val="28"/>
        </w:rPr>
        <w:t>》（</w:t>
      </w:r>
      <w:r w:rsidRPr="00897404">
        <w:rPr>
          <w:rFonts w:ascii="Times New Roman" w:eastAsia="宋体" w:hAnsi="Times New Roman" w:cs="Times New Roman"/>
          <w:color w:val="000000" w:themeColor="text1"/>
          <w:sz w:val="28"/>
        </w:rPr>
        <w:t>苏污防攻坚指办</w:t>
      </w:r>
      <w:r w:rsidRPr="00897404">
        <w:rPr>
          <w:rFonts w:ascii="Times New Roman" w:eastAsia="宋体" w:hAnsi="Times New Roman" w:cs="Times New Roman"/>
          <w:color w:val="000000" w:themeColor="text1"/>
          <w:sz w:val="28"/>
        </w:rPr>
        <w:t>[2023</w:t>
      </w:r>
      <w:r w:rsidRPr="00897404">
        <w:rPr>
          <w:rFonts w:ascii="Times New Roman" w:eastAsia="宋体" w:hAnsi="Times New Roman" w:cs="Times New Roman" w:hint="eastAsia"/>
          <w:color w:val="000000" w:themeColor="text1"/>
          <w:sz w:val="28"/>
        </w:rPr>
        <w:t>]</w:t>
      </w:r>
      <w:r w:rsidRPr="00897404">
        <w:rPr>
          <w:rFonts w:ascii="Times New Roman" w:eastAsia="宋体" w:hAnsi="Times New Roman" w:cs="Times New Roman"/>
          <w:color w:val="000000" w:themeColor="text1"/>
          <w:sz w:val="28"/>
        </w:rPr>
        <w:t>第</w:t>
      </w:r>
      <w:r w:rsidRPr="00897404">
        <w:rPr>
          <w:rFonts w:ascii="Times New Roman" w:eastAsia="宋体" w:hAnsi="Times New Roman" w:cs="Times New Roman"/>
          <w:color w:val="000000" w:themeColor="text1"/>
          <w:sz w:val="28"/>
        </w:rPr>
        <w:t>71</w:t>
      </w:r>
      <w:r w:rsidRPr="00897404">
        <w:rPr>
          <w:rFonts w:ascii="Times New Roman" w:eastAsia="宋体" w:hAnsi="Times New Roman" w:cs="Times New Roman"/>
          <w:color w:val="000000" w:themeColor="text1"/>
          <w:sz w:val="28"/>
        </w:rPr>
        <w:t>号</w:t>
      </w:r>
      <w:r w:rsidRPr="00897404">
        <w:rPr>
          <w:rFonts w:ascii="Times New Roman" w:eastAsia="宋体" w:hAnsi="Times New Roman" w:cs="Times New Roman" w:hint="eastAsia"/>
          <w:color w:val="000000" w:themeColor="text1"/>
          <w:sz w:val="28"/>
        </w:rPr>
        <w:t>）执行，明确九洋河水质标准；补充低氮燃烧器具体型号；细化卸车废气通过</w:t>
      </w:r>
      <w:r w:rsidRPr="00897404">
        <w:rPr>
          <w:rFonts w:ascii="Times New Roman" w:eastAsia="宋体" w:hAnsi="Times New Roman" w:cs="Times New Roman" w:hint="eastAsia"/>
          <w:color w:val="000000" w:themeColor="text1"/>
          <w:sz w:val="28"/>
        </w:rPr>
        <w:t>B</w:t>
      </w:r>
      <w:r w:rsidRPr="00897404">
        <w:rPr>
          <w:rFonts w:ascii="Times New Roman" w:eastAsia="宋体" w:hAnsi="Times New Roman" w:cs="Times New Roman"/>
          <w:color w:val="000000" w:themeColor="text1"/>
          <w:sz w:val="28"/>
        </w:rPr>
        <w:t>O</w:t>
      </w:r>
      <w:r w:rsidRPr="00897404">
        <w:rPr>
          <w:rFonts w:ascii="Times New Roman" w:eastAsia="宋体" w:hAnsi="Times New Roman" w:cs="Times New Roman" w:hint="eastAsia"/>
          <w:color w:val="000000" w:themeColor="text1"/>
          <w:sz w:val="28"/>
        </w:rPr>
        <w:t>G</w:t>
      </w:r>
      <w:r w:rsidRPr="00897404">
        <w:rPr>
          <w:rFonts w:ascii="Times New Roman" w:eastAsia="宋体" w:hAnsi="Times New Roman" w:cs="Times New Roman" w:hint="eastAsia"/>
          <w:color w:val="000000" w:themeColor="text1"/>
          <w:sz w:val="28"/>
        </w:rPr>
        <w:t>空温式加热器收集方式；补充取消加臭工序原因分析；根据实际用、</w:t>
      </w:r>
      <w:r w:rsidRPr="00897404">
        <w:rPr>
          <w:rFonts w:ascii="Times New Roman" w:eastAsia="宋体" w:hAnsi="Times New Roman" w:cs="Times New Roman" w:hint="eastAsia"/>
          <w:color w:val="000000" w:themeColor="text1"/>
          <w:sz w:val="28"/>
        </w:rPr>
        <w:lastRenderedPageBreak/>
        <w:t>排水情况，核准图</w:t>
      </w:r>
      <w:r w:rsidRPr="00897404">
        <w:rPr>
          <w:rFonts w:ascii="Times New Roman" w:eastAsia="宋体" w:hAnsi="Times New Roman" w:cs="Times New Roman"/>
          <w:color w:val="000000" w:themeColor="text1"/>
          <w:sz w:val="28"/>
        </w:rPr>
        <w:t>2</w:t>
      </w:r>
      <w:r w:rsidRPr="00897404">
        <w:rPr>
          <w:rFonts w:ascii="Times New Roman" w:eastAsia="宋体" w:hAnsi="Times New Roman" w:cs="Times New Roman" w:hint="eastAsia"/>
          <w:color w:val="000000" w:themeColor="text1"/>
          <w:sz w:val="28"/>
        </w:rPr>
        <w:t>-1</w:t>
      </w:r>
      <w:r w:rsidRPr="00897404">
        <w:rPr>
          <w:rFonts w:ascii="Times New Roman" w:eastAsia="宋体" w:hAnsi="Times New Roman" w:cs="Times New Roman" w:hint="eastAsia"/>
          <w:color w:val="000000" w:themeColor="text1"/>
          <w:sz w:val="28"/>
        </w:rPr>
        <w:t>，核准软水制备率等；图</w:t>
      </w:r>
      <w:r w:rsidRPr="00897404">
        <w:rPr>
          <w:rFonts w:ascii="Times New Roman" w:eastAsia="宋体" w:hAnsi="Times New Roman" w:cs="Times New Roman" w:hint="eastAsia"/>
          <w:color w:val="000000" w:themeColor="text1"/>
          <w:sz w:val="28"/>
        </w:rPr>
        <w:t>2</w:t>
      </w:r>
      <w:r w:rsidRPr="00897404">
        <w:rPr>
          <w:rFonts w:ascii="Times New Roman" w:eastAsia="宋体" w:hAnsi="Times New Roman" w:cs="Times New Roman"/>
          <w:color w:val="000000" w:themeColor="text1"/>
          <w:sz w:val="28"/>
        </w:rPr>
        <w:t>-3</w:t>
      </w:r>
      <w:r w:rsidRPr="00897404">
        <w:rPr>
          <w:rFonts w:ascii="Times New Roman" w:eastAsia="宋体" w:hAnsi="Times New Roman" w:cs="Times New Roman" w:hint="eastAsia"/>
          <w:color w:val="000000" w:themeColor="text1"/>
          <w:sz w:val="28"/>
        </w:rPr>
        <w:t>根据图</w:t>
      </w:r>
      <w:r w:rsidRPr="00897404">
        <w:rPr>
          <w:rFonts w:ascii="Times New Roman" w:eastAsia="宋体" w:hAnsi="Times New Roman" w:cs="Times New Roman" w:hint="eastAsia"/>
          <w:color w:val="000000" w:themeColor="text1"/>
          <w:sz w:val="28"/>
        </w:rPr>
        <w:t>2</w:t>
      </w:r>
      <w:r w:rsidRPr="00897404">
        <w:rPr>
          <w:rFonts w:ascii="Times New Roman" w:eastAsia="宋体" w:hAnsi="Times New Roman" w:cs="Times New Roman"/>
          <w:color w:val="000000" w:themeColor="text1"/>
          <w:sz w:val="28"/>
        </w:rPr>
        <w:t>-2</w:t>
      </w:r>
      <w:r w:rsidRPr="00897404">
        <w:rPr>
          <w:rFonts w:ascii="Times New Roman" w:eastAsia="宋体" w:hAnsi="Times New Roman" w:cs="Times New Roman" w:hint="eastAsia"/>
          <w:color w:val="000000" w:themeColor="text1"/>
          <w:sz w:val="28"/>
        </w:rPr>
        <w:t>核准蒸汽凝结水回用方式及回用量；加强</w:t>
      </w:r>
      <w:r w:rsidRPr="00897404">
        <w:rPr>
          <w:rFonts w:ascii="Times New Roman" w:eastAsia="宋体" w:hAnsi="Times New Roman" w:cs="Times New Roman" w:hint="eastAsia"/>
          <w:color w:val="000000" w:themeColor="text1"/>
          <w:sz w:val="28"/>
        </w:rPr>
        <w:t>L</w:t>
      </w:r>
      <w:r w:rsidRPr="00897404">
        <w:rPr>
          <w:rFonts w:ascii="Times New Roman" w:eastAsia="宋体" w:hAnsi="Times New Roman" w:cs="Times New Roman"/>
          <w:color w:val="000000" w:themeColor="text1"/>
          <w:sz w:val="28"/>
        </w:rPr>
        <w:t>NG</w:t>
      </w:r>
      <w:r w:rsidRPr="00897404">
        <w:rPr>
          <w:rFonts w:ascii="Times New Roman" w:eastAsia="宋体" w:hAnsi="Times New Roman" w:cs="Times New Roman" w:hint="eastAsia"/>
          <w:color w:val="000000" w:themeColor="text1"/>
          <w:sz w:val="28"/>
        </w:rPr>
        <w:t>罐区管理，完善安全措施，确保安全生产。</w:t>
      </w:r>
    </w:p>
    <w:p w14:paraId="351A2540" w14:textId="77777777"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4</w:t>
      </w:r>
      <w:r w:rsidRPr="00897404">
        <w:rPr>
          <w:rFonts w:ascii="Times New Roman" w:eastAsia="宋体" w:hAnsi="Times New Roman" w:cs="Times New Roman" w:hint="eastAsia"/>
          <w:color w:val="000000" w:themeColor="text1"/>
          <w:sz w:val="28"/>
        </w:rPr>
        <w:t>、对照苏环办</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2024</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16</w:t>
      </w:r>
      <w:r w:rsidRPr="00897404">
        <w:rPr>
          <w:rFonts w:ascii="Times New Roman" w:eastAsia="宋体" w:hAnsi="Times New Roman" w:cs="Times New Roman"/>
          <w:color w:val="000000" w:themeColor="text1"/>
          <w:sz w:val="28"/>
        </w:rPr>
        <w:t>号</w:t>
      </w:r>
      <w:r w:rsidRPr="00897404">
        <w:rPr>
          <w:rFonts w:ascii="Times New Roman" w:eastAsia="宋体" w:hAnsi="Times New Roman" w:cs="Times New Roman" w:hint="eastAsia"/>
          <w:color w:val="000000" w:themeColor="text1"/>
          <w:sz w:val="28"/>
        </w:rPr>
        <w:t>文等规范要求完善符合性评述，加强危废仓库建设和运行管理；对照《一般工业固体废物贮存和填埋污染控制标准》</w:t>
      </w:r>
      <w:r w:rsidRPr="00897404">
        <w:rPr>
          <w:rFonts w:ascii="Times New Roman" w:eastAsia="宋体" w:hAnsi="Times New Roman" w:cs="Times New Roman" w:hint="eastAsia"/>
          <w:color w:val="000000" w:themeColor="text1"/>
          <w:sz w:val="28"/>
        </w:rPr>
        <w:t>(GB 18599-2020)</w:t>
      </w:r>
      <w:r w:rsidRPr="00897404">
        <w:rPr>
          <w:rFonts w:ascii="Times New Roman" w:eastAsia="宋体" w:hAnsi="Times New Roman" w:cs="Times New Roman" w:hint="eastAsia"/>
          <w:color w:val="000000" w:themeColor="text1"/>
          <w:sz w:val="28"/>
        </w:rPr>
        <w:t>等要求加强一般废物的收集和处置，不得露天存放，建立处置台账。</w:t>
      </w:r>
    </w:p>
    <w:p w14:paraId="4713DC18" w14:textId="77777777"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5</w:t>
      </w:r>
      <w:r w:rsidRPr="00897404">
        <w:rPr>
          <w:rFonts w:ascii="Times New Roman" w:eastAsia="宋体" w:hAnsi="Times New Roman" w:cs="Times New Roman" w:hint="eastAsia"/>
          <w:color w:val="000000" w:themeColor="text1"/>
          <w:sz w:val="28"/>
        </w:rPr>
        <w:t>、表</w:t>
      </w:r>
      <w:r w:rsidRPr="00897404">
        <w:rPr>
          <w:rFonts w:ascii="Times New Roman" w:eastAsia="宋体" w:hAnsi="Times New Roman" w:cs="Times New Roman" w:hint="eastAsia"/>
          <w:color w:val="000000" w:themeColor="text1"/>
          <w:sz w:val="28"/>
        </w:rPr>
        <w:t>7</w:t>
      </w:r>
      <w:r w:rsidRPr="00897404">
        <w:rPr>
          <w:rFonts w:ascii="Times New Roman" w:eastAsia="宋体" w:hAnsi="Times New Roman" w:cs="Times New Roman"/>
          <w:color w:val="000000" w:themeColor="text1"/>
          <w:sz w:val="28"/>
        </w:rPr>
        <w:t>-7</w:t>
      </w:r>
      <w:r w:rsidRPr="00897404">
        <w:rPr>
          <w:rFonts w:ascii="Times New Roman" w:eastAsia="宋体" w:hAnsi="Times New Roman" w:cs="Times New Roman" w:hint="eastAsia"/>
          <w:color w:val="000000" w:themeColor="text1"/>
          <w:sz w:val="28"/>
        </w:rPr>
        <w:t>明确运行时间为</w:t>
      </w:r>
      <w:r w:rsidRPr="00897404">
        <w:rPr>
          <w:rFonts w:ascii="Times New Roman" w:eastAsia="宋体" w:hAnsi="Times New Roman" w:cs="Times New Roman" w:hint="eastAsia"/>
          <w:color w:val="000000" w:themeColor="text1"/>
          <w:sz w:val="28"/>
        </w:rPr>
        <w:t>3</w:t>
      </w:r>
      <w:r w:rsidRPr="00897404">
        <w:rPr>
          <w:rFonts w:ascii="Times New Roman" w:eastAsia="宋体" w:hAnsi="Times New Roman" w:cs="Times New Roman"/>
          <w:color w:val="000000" w:themeColor="text1"/>
          <w:sz w:val="28"/>
        </w:rPr>
        <w:t>600</w:t>
      </w:r>
      <w:r w:rsidRPr="00897404">
        <w:rPr>
          <w:rFonts w:ascii="Times New Roman" w:eastAsia="宋体" w:hAnsi="Times New Roman" w:cs="Times New Roman" w:hint="eastAsia"/>
          <w:color w:val="000000" w:themeColor="text1"/>
          <w:sz w:val="28"/>
        </w:rPr>
        <w:t>h</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hint="eastAsia"/>
          <w:color w:val="000000" w:themeColor="text1"/>
          <w:sz w:val="28"/>
        </w:rPr>
        <w:t>a</w:t>
      </w:r>
      <w:r w:rsidRPr="00897404">
        <w:rPr>
          <w:rFonts w:ascii="Times New Roman" w:eastAsia="宋体" w:hAnsi="Times New Roman" w:cs="Times New Roman" w:hint="eastAsia"/>
          <w:color w:val="000000" w:themeColor="text1"/>
          <w:sz w:val="28"/>
        </w:rPr>
        <w:t>，企业应控制确保在此运行时间内运行。企业应关注天然气锅炉设施运行，建立设施运行台账，确保满足管理要求和长期稳定达标排放，不得超总量排放。</w:t>
      </w:r>
    </w:p>
    <w:p w14:paraId="5FEF685F" w14:textId="77777777"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6</w:t>
      </w:r>
      <w:r w:rsidRPr="00897404">
        <w:rPr>
          <w:rFonts w:ascii="Times New Roman" w:eastAsia="宋体" w:hAnsi="Times New Roman" w:cs="Times New Roman" w:hint="eastAsia"/>
          <w:color w:val="000000" w:themeColor="text1"/>
          <w:sz w:val="28"/>
        </w:rPr>
        <w:t>、企业应尽快重新编制突发环境事件应急预案并报备。</w:t>
      </w:r>
    </w:p>
    <w:p w14:paraId="7E93FE33" w14:textId="7E83F4AD" w:rsidR="00293A67"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7</w:t>
      </w:r>
      <w:r w:rsidRPr="00897404">
        <w:rPr>
          <w:rFonts w:ascii="Times New Roman" w:eastAsia="宋体" w:hAnsi="Times New Roman" w:cs="Times New Roman" w:hint="eastAsia"/>
          <w:color w:val="000000" w:themeColor="text1"/>
          <w:sz w:val="28"/>
        </w:rPr>
        <w:t>、完善项目实际平面布置图、雨污管网图、排污许可证、突发环境事件应急预案备案证、危废处置协议及处置资质、一般废物处置协议等相关附图、附件。</w:t>
      </w:r>
    </w:p>
    <w:p w14:paraId="0E8BF90B"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建议：企业在确认完成上述整改的前提下方具备验收通过的条</w:t>
      </w:r>
    </w:p>
    <w:p w14:paraId="2ADDE10E"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件。企业需严格履行环境保护设施竣工验收主体责任，在整改完善的基础上，按《建设项目竣工环境保护验收暂行办法》的有关程序开展后续的环境保护竣工验收工作。</w:t>
      </w:r>
    </w:p>
    <w:p w14:paraId="1D0FA98F"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根据会上专家组提出的整改建议，我公司主要做了以下工作：</w:t>
      </w:r>
    </w:p>
    <w:p w14:paraId="7CE893C2" w14:textId="77777777" w:rsidR="00293A67" w:rsidRPr="00FB3989" w:rsidRDefault="00293A67" w:rsidP="00293A67">
      <w:pPr>
        <w:spacing w:line="360" w:lineRule="auto"/>
        <w:ind w:firstLineChars="200" w:firstLine="560"/>
        <w:rPr>
          <w:rFonts w:ascii="Times New Roman" w:eastAsia="宋体" w:hAnsi="Times New Roman" w:cs="Times New Roman"/>
          <w:color w:val="000000" w:themeColor="text1"/>
          <w:sz w:val="28"/>
        </w:rPr>
      </w:pPr>
      <w:r w:rsidRPr="00FB3989">
        <w:rPr>
          <w:rFonts w:ascii="Times New Roman" w:eastAsia="宋体" w:hAnsi="Times New Roman" w:cs="Times New Roman"/>
          <w:color w:val="000000" w:themeColor="text1"/>
          <w:sz w:val="28"/>
        </w:rPr>
        <w:t>1</w:t>
      </w:r>
      <w:r w:rsidRPr="00FB3989">
        <w:rPr>
          <w:rFonts w:ascii="Times New Roman" w:eastAsia="宋体" w:hAnsi="Times New Roman" w:cs="Times New Roman"/>
          <w:color w:val="000000" w:themeColor="text1"/>
          <w:sz w:val="28"/>
        </w:rPr>
        <w:t>、已对照《建设项目竣工环境保护验收暂行办法》、《建设项目竣工环境保护验收技术指南</w:t>
      </w:r>
      <w:r w:rsidRPr="00FB3989">
        <w:rPr>
          <w:rFonts w:ascii="Times New Roman" w:eastAsia="宋体" w:hAnsi="Times New Roman" w:cs="Times New Roman"/>
          <w:color w:val="000000" w:themeColor="text1"/>
          <w:sz w:val="28"/>
        </w:rPr>
        <w:t xml:space="preserve"> </w:t>
      </w:r>
      <w:r w:rsidRPr="00FB3989">
        <w:rPr>
          <w:rFonts w:ascii="Times New Roman" w:eastAsia="宋体" w:hAnsi="Times New Roman" w:cs="Times New Roman"/>
          <w:color w:val="000000" w:themeColor="text1"/>
          <w:sz w:val="28"/>
        </w:rPr>
        <w:t>污染影响类》编制要点及大纲规范要求，完善竣工环境保护验收报告，补充完善污染防治设施图片。</w:t>
      </w:r>
    </w:p>
    <w:p w14:paraId="01797E41" w14:textId="5B310BEE" w:rsidR="00293A67" w:rsidRPr="001E6EAE" w:rsidRDefault="00293A67" w:rsidP="00293A67">
      <w:pPr>
        <w:spacing w:line="360" w:lineRule="auto"/>
        <w:ind w:firstLineChars="200" w:firstLine="560"/>
        <w:rPr>
          <w:rFonts w:ascii="Times New Roman" w:eastAsia="宋体" w:hAnsi="Times New Roman" w:cs="Times New Roman"/>
          <w:color w:val="FF0000"/>
          <w:sz w:val="28"/>
        </w:rPr>
      </w:pPr>
      <w:r w:rsidRPr="00FB3989">
        <w:rPr>
          <w:rFonts w:ascii="Times New Roman" w:eastAsia="宋体" w:hAnsi="Times New Roman" w:cs="Times New Roman"/>
          <w:color w:val="000000" w:themeColor="text1"/>
          <w:sz w:val="28"/>
        </w:rPr>
        <w:lastRenderedPageBreak/>
        <w:t>2</w:t>
      </w:r>
      <w:r w:rsidRPr="00FB3989">
        <w:rPr>
          <w:rFonts w:ascii="Times New Roman" w:eastAsia="宋体" w:hAnsi="Times New Roman" w:cs="Times New Roman"/>
          <w:color w:val="000000" w:themeColor="text1"/>
          <w:sz w:val="28"/>
        </w:rPr>
        <w:t>、已进一步核实了项目原辅材料、生产工艺、设备设施、公辅工程、环保工程、车间布局，并对照《污染影响类建设项目重大变动清单（试行）》（环办环评函</w:t>
      </w:r>
      <w:r w:rsidRPr="00FB3989">
        <w:rPr>
          <w:rFonts w:ascii="Times New Roman" w:eastAsia="宋体" w:hAnsi="Times New Roman" w:cs="Times New Roman"/>
          <w:color w:val="000000" w:themeColor="text1"/>
          <w:sz w:val="28"/>
        </w:rPr>
        <w:t>[2020]688</w:t>
      </w:r>
      <w:r w:rsidRPr="00FB3989">
        <w:rPr>
          <w:rFonts w:ascii="Times New Roman" w:eastAsia="宋体" w:hAnsi="Times New Roman" w:cs="Times New Roman"/>
          <w:color w:val="000000" w:themeColor="text1"/>
          <w:sz w:val="28"/>
        </w:rPr>
        <w:t>号文）</w:t>
      </w:r>
      <w:r w:rsidR="00897404" w:rsidRPr="00FB3989">
        <w:rPr>
          <w:rFonts w:ascii="Times New Roman" w:eastAsia="宋体" w:hAnsi="Times New Roman" w:cs="Times New Roman" w:hint="eastAsia"/>
          <w:color w:val="000000" w:themeColor="text1"/>
          <w:sz w:val="28"/>
        </w:rPr>
        <w:t>细化了表</w:t>
      </w:r>
      <w:r w:rsidR="00897404" w:rsidRPr="00FB3989">
        <w:rPr>
          <w:rFonts w:ascii="Times New Roman" w:eastAsia="宋体" w:hAnsi="Times New Roman" w:cs="Times New Roman" w:hint="eastAsia"/>
          <w:color w:val="000000" w:themeColor="text1"/>
          <w:sz w:val="28"/>
        </w:rPr>
        <w:t>3</w:t>
      </w:r>
      <w:r w:rsidR="00897404" w:rsidRPr="00FB3989">
        <w:rPr>
          <w:rFonts w:ascii="Times New Roman" w:eastAsia="宋体" w:hAnsi="Times New Roman" w:cs="Times New Roman"/>
          <w:color w:val="000000" w:themeColor="text1"/>
          <w:sz w:val="28"/>
        </w:rPr>
        <w:t>-2</w:t>
      </w:r>
      <w:r w:rsidR="00897404" w:rsidRPr="00FB3989">
        <w:rPr>
          <w:rFonts w:ascii="Times New Roman" w:eastAsia="宋体" w:hAnsi="Times New Roman" w:cs="Times New Roman" w:hint="eastAsia"/>
          <w:color w:val="000000" w:themeColor="text1"/>
          <w:sz w:val="28"/>
        </w:rPr>
        <w:t>，明确了排污许可证与现场的一致性</w:t>
      </w:r>
      <w:r w:rsidRPr="00FB3989">
        <w:rPr>
          <w:rFonts w:ascii="Times New Roman" w:eastAsia="宋体" w:hAnsi="Times New Roman" w:cs="Times New Roman"/>
          <w:color w:val="000000" w:themeColor="text1"/>
          <w:sz w:val="28"/>
        </w:rPr>
        <w:t>。</w:t>
      </w:r>
    </w:p>
    <w:p w14:paraId="2CED31FF" w14:textId="60F43F6C" w:rsidR="00293A67" w:rsidRPr="001E6EAE" w:rsidRDefault="00293A67" w:rsidP="00293A67">
      <w:pPr>
        <w:spacing w:line="360" w:lineRule="auto"/>
        <w:ind w:firstLineChars="200" w:firstLine="560"/>
        <w:rPr>
          <w:rFonts w:ascii="Times New Roman" w:eastAsia="宋体" w:hAnsi="Times New Roman" w:cs="Times New Roman"/>
          <w:color w:val="FF0000"/>
          <w:sz w:val="28"/>
        </w:rPr>
      </w:pPr>
      <w:r w:rsidRPr="00FB3989">
        <w:rPr>
          <w:rFonts w:ascii="Times New Roman" w:eastAsia="宋体" w:hAnsi="Times New Roman" w:cs="Times New Roman"/>
          <w:color w:val="000000" w:themeColor="text1"/>
          <w:sz w:val="28"/>
        </w:rPr>
        <w:t>3</w:t>
      </w:r>
      <w:r w:rsidRPr="00FB3989">
        <w:rPr>
          <w:rFonts w:ascii="Times New Roman" w:eastAsia="宋体" w:hAnsi="Times New Roman" w:cs="Times New Roman"/>
          <w:color w:val="000000" w:themeColor="text1"/>
          <w:sz w:val="28"/>
        </w:rPr>
        <w:t>、</w:t>
      </w:r>
      <w:r w:rsidR="00897404" w:rsidRPr="00897404">
        <w:rPr>
          <w:rFonts w:ascii="Times New Roman" w:eastAsia="宋体" w:hAnsi="Times New Roman" w:cs="Times New Roman" w:hint="eastAsia"/>
          <w:color w:val="000000" w:themeColor="text1"/>
          <w:sz w:val="28"/>
        </w:rPr>
        <w:t>雨水排放标准</w:t>
      </w:r>
      <w:r w:rsidR="00897404">
        <w:rPr>
          <w:rFonts w:ascii="Times New Roman" w:eastAsia="宋体" w:hAnsi="Times New Roman" w:cs="Times New Roman" w:hint="eastAsia"/>
          <w:color w:val="000000" w:themeColor="text1"/>
          <w:sz w:val="28"/>
        </w:rPr>
        <w:t>已</w:t>
      </w:r>
      <w:r w:rsidR="00897404" w:rsidRPr="00897404">
        <w:rPr>
          <w:rFonts w:ascii="Times New Roman" w:eastAsia="宋体" w:hAnsi="Times New Roman" w:cs="Times New Roman" w:hint="eastAsia"/>
          <w:color w:val="000000" w:themeColor="text1"/>
          <w:sz w:val="28"/>
        </w:rPr>
        <w:t>按《</w:t>
      </w:r>
      <w:r w:rsidR="00897404" w:rsidRPr="00897404">
        <w:rPr>
          <w:rFonts w:ascii="Times New Roman" w:eastAsia="宋体" w:hAnsi="Times New Roman" w:cs="Times New Roman"/>
          <w:color w:val="000000" w:themeColor="text1"/>
          <w:sz w:val="28"/>
        </w:rPr>
        <w:t>江苏省重点行业工业企业雨水排放环境管理办法</w:t>
      </w:r>
      <w:r w:rsidR="00897404" w:rsidRPr="00897404">
        <w:rPr>
          <w:rFonts w:ascii="Times New Roman" w:eastAsia="宋体" w:hAnsi="Times New Roman" w:cs="Times New Roman"/>
          <w:color w:val="000000" w:themeColor="text1"/>
          <w:sz w:val="28"/>
        </w:rPr>
        <w:t>(</w:t>
      </w:r>
      <w:r w:rsidR="00897404" w:rsidRPr="00897404">
        <w:rPr>
          <w:rFonts w:ascii="Times New Roman" w:eastAsia="宋体" w:hAnsi="Times New Roman" w:cs="Times New Roman"/>
          <w:color w:val="000000" w:themeColor="text1"/>
          <w:sz w:val="28"/>
        </w:rPr>
        <w:t>试行</w:t>
      </w:r>
      <w:r w:rsidR="00897404" w:rsidRPr="00897404">
        <w:rPr>
          <w:rFonts w:ascii="Times New Roman" w:eastAsia="宋体" w:hAnsi="Times New Roman" w:cs="Times New Roman"/>
          <w:color w:val="000000" w:themeColor="text1"/>
          <w:sz w:val="28"/>
        </w:rPr>
        <w:t>)</w:t>
      </w:r>
      <w:r w:rsidR="00897404" w:rsidRPr="00897404">
        <w:rPr>
          <w:rFonts w:ascii="Times New Roman" w:eastAsia="宋体" w:hAnsi="Times New Roman" w:cs="Times New Roman" w:hint="eastAsia"/>
          <w:color w:val="000000" w:themeColor="text1"/>
          <w:sz w:val="28"/>
        </w:rPr>
        <w:t>》（</w:t>
      </w:r>
      <w:r w:rsidR="00897404" w:rsidRPr="00897404">
        <w:rPr>
          <w:rFonts w:ascii="Times New Roman" w:eastAsia="宋体" w:hAnsi="Times New Roman" w:cs="Times New Roman"/>
          <w:color w:val="000000" w:themeColor="text1"/>
          <w:sz w:val="28"/>
        </w:rPr>
        <w:t>苏污防攻坚指办</w:t>
      </w:r>
      <w:r w:rsidR="00897404" w:rsidRPr="00897404">
        <w:rPr>
          <w:rFonts w:ascii="Times New Roman" w:eastAsia="宋体" w:hAnsi="Times New Roman" w:cs="Times New Roman"/>
          <w:color w:val="000000" w:themeColor="text1"/>
          <w:sz w:val="28"/>
        </w:rPr>
        <w:t>[2023</w:t>
      </w:r>
      <w:r w:rsidR="00897404" w:rsidRPr="00897404">
        <w:rPr>
          <w:rFonts w:ascii="Times New Roman" w:eastAsia="宋体" w:hAnsi="Times New Roman" w:cs="Times New Roman" w:hint="eastAsia"/>
          <w:color w:val="000000" w:themeColor="text1"/>
          <w:sz w:val="28"/>
        </w:rPr>
        <w:t>]</w:t>
      </w:r>
      <w:r w:rsidR="00897404" w:rsidRPr="00897404">
        <w:rPr>
          <w:rFonts w:ascii="Times New Roman" w:eastAsia="宋体" w:hAnsi="Times New Roman" w:cs="Times New Roman"/>
          <w:color w:val="000000" w:themeColor="text1"/>
          <w:sz w:val="28"/>
        </w:rPr>
        <w:t>第</w:t>
      </w:r>
      <w:r w:rsidR="00897404" w:rsidRPr="00897404">
        <w:rPr>
          <w:rFonts w:ascii="Times New Roman" w:eastAsia="宋体" w:hAnsi="Times New Roman" w:cs="Times New Roman"/>
          <w:color w:val="000000" w:themeColor="text1"/>
          <w:sz w:val="28"/>
        </w:rPr>
        <w:t>71</w:t>
      </w:r>
      <w:r w:rsidR="00897404" w:rsidRPr="00897404">
        <w:rPr>
          <w:rFonts w:ascii="Times New Roman" w:eastAsia="宋体" w:hAnsi="Times New Roman" w:cs="Times New Roman"/>
          <w:color w:val="000000" w:themeColor="text1"/>
          <w:sz w:val="28"/>
        </w:rPr>
        <w:t>号</w:t>
      </w:r>
      <w:r w:rsidR="00897404" w:rsidRPr="00897404">
        <w:rPr>
          <w:rFonts w:ascii="Times New Roman" w:eastAsia="宋体" w:hAnsi="Times New Roman" w:cs="Times New Roman" w:hint="eastAsia"/>
          <w:color w:val="000000" w:themeColor="text1"/>
          <w:sz w:val="28"/>
        </w:rPr>
        <w:t>）执行</w:t>
      </w:r>
      <w:r w:rsidR="00897404">
        <w:rPr>
          <w:rFonts w:ascii="Times New Roman" w:eastAsia="宋体" w:hAnsi="Times New Roman" w:cs="Times New Roman" w:hint="eastAsia"/>
          <w:color w:val="000000" w:themeColor="text1"/>
          <w:sz w:val="28"/>
        </w:rPr>
        <w:t>；已</w:t>
      </w:r>
      <w:r w:rsidR="00897404" w:rsidRPr="00897404">
        <w:rPr>
          <w:rFonts w:ascii="Times New Roman" w:eastAsia="宋体" w:hAnsi="Times New Roman" w:cs="Times New Roman" w:hint="eastAsia"/>
          <w:color w:val="000000" w:themeColor="text1"/>
          <w:sz w:val="28"/>
        </w:rPr>
        <w:t>明确九洋河水质标准</w:t>
      </w:r>
      <w:r w:rsidR="00897404">
        <w:rPr>
          <w:rFonts w:ascii="Times New Roman" w:eastAsia="宋体" w:hAnsi="Times New Roman" w:cs="Times New Roman" w:hint="eastAsia"/>
          <w:color w:val="000000" w:themeColor="text1"/>
          <w:sz w:val="28"/>
        </w:rPr>
        <w:t>为</w:t>
      </w:r>
      <w:r w:rsidR="00897404" w:rsidRPr="00897404">
        <w:rPr>
          <w:rFonts w:ascii="Times New Roman" w:eastAsia="宋体" w:hAnsi="Times New Roman" w:cs="Times New Roman"/>
          <w:color w:val="000000" w:themeColor="text1"/>
          <w:sz w:val="28"/>
        </w:rPr>
        <w:t>Ⅲ</w:t>
      </w:r>
      <w:r w:rsidR="00897404" w:rsidRPr="00897404">
        <w:rPr>
          <w:rFonts w:ascii="Times New Roman" w:eastAsia="宋体" w:hAnsi="Times New Roman" w:cs="Times New Roman" w:hint="eastAsia"/>
          <w:color w:val="000000" w:themeColor="text1"/>
          <w:sz w:val="28"/>
        </w:rPr>
        <w:t>类标准</w:t>
      </w:r>
      <w:r w:rsidR="00897404">
        <w:rPr>
          <w:rFonts w:ascii="Times New Roman" w:eastAsia="宋体" w:hAnsi="Times New Roman" w:cs="Times New Roman" w:hint="eastAsia"/>
          <w:color w:val="000000" w:themeColor="text1"/>
          <w:sz w:val="28"/>
        </w:rPr>
        <w:t>；已</w:t>
      </w:r>
      <w:r w:rsidR="00897404" w:rsidRPr="00897404">
        <w:rPr>
          <w:rFonts w:ascii="Times New Roman" w:eastAsia="宋体" w:hAnsi="Times New Roman" w:cs="Times New Roman" w:hint="eastAsia"/>
          <w:color w:val="000000" w:themeColor="text1"/>
          <w:sz w:val="28"/>
        </w:rPr>
        <w:t>补充低氮燃烧器具体型号</w:t>
      </w:r>
      <w:r w:rsidR="000134C2">
        <w:rPr>
          <w:rFonts w:ascii="Times New Roman" w:eastAsia="宋体" w:hAnsi="Times New Roman" w:cs="Times New Roman" w:hint="eastAsia"/>
          <w:color w:val="000000" w:themeColor="text1"/>
          <w:sz w:val="28"/>
        </w:rPr>
        <w:t>，详见验收监测报告表</w:t>
      </w:r>
      <w:r w:rsidR="000134C2">
        <w:rPr>
          <w:rFonts w:ascii="Times New Roman" w:eastAsia="宋体" w:hAnsi="Times New Roman" w:cs="Times New Roman" w:hint="eastAsia"/>
          <w:color w:val="000000" w:themeColor="text1"/>
          <w:sz w:val="28"/>
        </w:rPr>
        <w:t>P</w:t>
      </w:r>
      <w:r w:rsidR="000134C2">
        <w:rPr>
          <w:rFonts w:ascii="Times New Roman" w:eastAsia="宋体" w:hAnsi="Times New Roman" w:cs="Times New Roman"/>
          <w:color w:val="000000" w:themeColor="text1"/>
          <w:sz w:val="28"/>
        </w:rPr>
        <w:t>14</w:t>
      </w:r>
      <w:r w:rsidR="00897404">
        <w:rPr>
          <w:rFonts w:ascii="Times New Roman" w:eastAsia="宋体" w:hAnsi="Times New Roman" w:cs="Times New Roman" w:hint="eastAsia"/>
          <w:color w:val="000000" w:themeColor="text1"/>
          <w:sz w:val="28"/>
        </w:rPr>
        <w:t>；已</w:t>
      </w:r>
      <w:r w:rsidR="00897404" w:rsidRPr="00897404">
        <w:rPr>
          <w:rFonts w:ascii="Times New Roman" w:eastAsia="宋体" w:hAnsi="Times New Roman" w:cs="Times New Roman" w:hint="eastAsia"/>
          <w:color w:val="000000" w:themeColor="text1"/>
          <w:sz w:val="28"/>
        </w:rPr>
        <w:t>细化卸车废气通过</w:t>
      </w:r>
      <w:r w:rsidR="00897404" w:rsidRPr="00897404">
        <w:rPr>
          <w:rFonts w:ascii="Times New Roman" w:eastAsia="宋体" w:hAnsi="Times New Roman" w:cs="Times New Roman" w:hint="eastAsia"/>
          <w:color w:val="000000" w:themeColor="text1"/>
          <w:sz w:val="28"/>
        </w:rPr>
        <w:t>B</w:t>
      </w:r>
      <w:r w:rsidR="00897404" w:rsidRPr="00897404">
        <w:rPr>
          <w:rFonts w:ascii="Times New Roman" w:eastAsia="宋体" w:hAnsi="Times New Roman" w:cs="Times New Roman"/>
          <w:color w:val="000000" w:themeColor="text1"/>
          <w:sz w:val="28"/>
        </w:rPr>
        <w:t>O</w:t>
      </w:r>
      <w:r w:rsidR="00897404" w:rsidRPr="00897404">
        <w:rPr>
          <w:rFonts w:ascii="Times New Roman" w:eastAsia="宋体" w:hAnsi="Times New Roman" w:cs="Times New Roman" w:hint="eastAsia"/>
          <w:color w:val="000000" w:themeColor="text1"/>
          <w:sz w:val="28"/>
        </w:rPr>
        <w:t>G</w:t>
      </w:r>
      <w:r w:rsidR="00897404" w:rsidRPr="00897404">
        <w:rPr>
          <w:rFonts w:ascii="Times New Roman" w:eastAsia="宋体" w:hAnsi="Times New Roman" w:cs="Times New Roman" w:hint="eastAsia"/>
          <w:color w:val="000000" w:themeColor="text1"/>
          <w:sz w:val="28"/>
        </w:rPr>
        <w:t>空温式加热器收集方式</w:t>
      </w:r>
      <w:r w:rsidR="00897404">
        <w:rPr>
          <w:rFonts w:ascii="Times New Roman" w:eastAsia="宋体" w:hAnsi="Times New Roman" w:cs="Times New Roman" w:hint="eastAsia"/>
          <w:color w:val="000000" w:themeColor="text1"/>
          <w:sz w:val="28"/>
        </w:rPr>
        <w:t>；已</w:t>
      </w:r>
      <w:r w:rsidR="00897404" w:rsidRPr="00897404">
        <w:rPr>
          <w:rFonts w:ascii="Times New Roman" w:eastAsia="宋体" w:hAnsi="Times New Roman" w:cs="Times New Roman" w:hint="eastAsia"/>
          <w:color w:val="000000" w:themeColor="text1"/>
          <w:sz w:val="28"/>
        </w:rPr>
        <w:t>补充取消加臭工序原因分析</w:t>
      </w:r>
      <w:r w:rsidR="00897404">
        <w:rPr>
          <w:rFonts w:ascii="Times New Roman" w:eastAsia="宋体" w:hAnsi="Times New Roman" w:cs="Times New Roman" w:hint="eastAsia"/>
          <w:color w:val="000000" w:themeColor="text1"/>
          <w:sz w:val="28"/>
        </w:rPr>
        <w:t>；已</w:t>
      </w:r>
      <w:r w:rsidR="00897404" w:rsidRPr="00897404">
        <w:rPr>
          <w:rFonts w:ascii="Times New Roman" w:eastAsia="宋体" w:hAnsi="Times New Roman" w:cs="Times New Roman" w:hint="eastAsia"/>
          <w:color w:val="000000" w:themeColor="text1"/>
          <w:sz w:val="28"/>
        </w:rPr>
        <w:t>根据实际用、排水情况，核准图</w:t>
      </w:r>
      <w:r w:rsidR="00897404" w:rsidRPr="00897404">
        <w:rPr>
          <w:rFonts w:ascii="Times New Roman" w:eastAsia="宋体" w:hAnsi="Times New Roman" w:cs="Times New Roman"/>
          <w:color w:val="000000" w:themeColor="text1"/>
          <w:sz w:val="28"/>
        </w:rPr>
        <w:t>2</w:t>
      </w:r>
      <w:r w:rsidR="00897404" w:rsidRPr="00897404">
        <w:rPr>
          <w:rFonts w:ascii="Times New Roman" w:eastAsia="宋体" w:hAnsi="Times New Roman" w:cs="Times New Roman" w:hint="eastAsia"/>
          <w:color w:val="000000" w:themeColor="text1"/>
          <w:sz w:val="28"/>
        </w:rPr>
        <w:t>-1</w:t>
      </w:r>
      <w:r w:rsidR="00897404" w:rsidRPr="00897404">
        <w:rPr>
          <w:rFonts w:ascii="Times New Roman" w:eastAsia="宋体" w:hAnsi="Times New Roman" w:cs="Times New Roman" w:hint="eastAsia"/>
          <w:color w:val="000000" w:themeColor="text1"/>
          <w:sz w:val="28"/>
        </w:rPr>
        <w:t>，</w:t>
      </w:r>
      <w:r w:rsidR="000134C2">
        <w:rPr>
          <w:rFonts w:ascii="Times New Roman" w:eastAsia="宋体" w:hAnsi="Times New Roman" w:cs="Times New Roman" w:hint="eastAsia"/>
          <w:color w:val="000000" w:themeColor="text1"/>
          <w:sz w:val="28"/>
        </w:rPr>
        <w:t>已</w:t>
      </w:r>
      <w:r w:rsidR="00897404" w:rsidRPr="00897404">
        <w:rPr>
          <w:rFonts w:ascii="Times New Roman" w:eastAsia="宋体" w:hAnsi="Times New Roman" w:cs="Times New Roman" w:hint="eastAsia"/>
          <w:color w:val="000000" w:themeColor="text1"/>
          <w:sz w:val="28"/>
        </w:rPr>
        <w:t>核准软水制备率</w:t>
      </w:r>
      <w:r w:rsidR="000134C2">
        <w:rPr>
          <w:rFonts w:ascii="Times New Roman" w:eastAsia="宋体" w:hAnsi="Times New Roman" w:cs="Times New Roman" w:hint="eastAsia"/>
          <w:color w:val="000000" w:themeColor="text1"/>
          <w:sz w:val="28"/>
        </w:rPr>
        <w:t>为</w:t>
      </w:r>
      <w:r w:rsidR="000134C2">
        <w:rPr>
          <w:rFonts w:ascii="Times New Roman" w:eastAsia="宋体" w:hAnsi="Times New Roman" w:cs="Times New Roman" w:hint="eastAsia"/>
          <w:color w:val="000000" w:themeColor="text1"/>
          <w:sz w:val="28"/>
        </w:rPr>
        <w:t>9</w:t>
      </w:r>
      <w:r w:rsidR="000134C2">
        <w:rPr>
          <w:rFonts w:ascii="Times New Roman" w:eastAsia="宋体" w:hAnsi="Times New Roman" w:cs="Times New Roman"/>
          <w:color w:val="000000" w:themeColor="text1"/>
          <w:sz w:val="28"/>
        </w:rPr>
        <w:t>5%</w:t>
      </w:r>
      <w:r w:rsidR="003F7FD0">
        <w:rPr>
          <w:rFonts w:ascii="Times New Roman" w:eastAsia="宋体" w:hAnsi="Times New Roman" w:cs="Times New Roman" w:hint="eastAsia"/>
          <w:color w:val="000000" w:themeColor="text1"/>
          <w:sz w:val="28"/>
        </w:rPr>
        <w:t>；</w:t>
      </w:r>
      <w:r w:rsidR="003F7FD0" w:rsidRPr="00897404">
        <w:rPr>
          <w:rFonts w:ascii="Times New Roman" w:eastAsia="宋体" w:hAnsi="Times New Roman" w:cs="Times New Roman" w:hint="eastAsia"/>
          <w:color w:val="000000" w:themeColor="text1"/>
          <w:sz w:val="28"/>
        </w:rPr>
        <w:t>图</w:t>
      </w:r>
      <w:r w:rsidR="003F7FD0" w:rsidRPr="00897404">
        <w:rPr>
          <w:rFonts w:ascii="Times New Roman" w:eastAsia="宋体" w:hAnsi="Times New Roman" w:cs="Times New Roman" w:hint="eastAsia"/>
          <w:color w:val="000000" w:themeColor="text1"/>
          <w:sz w:val="28"/>
        </w:rPr>
        <w:t>2</w:t>
      </w:r>
      <w:r w:rsidR="003F7FD0" w:rsidRPr="00897404">
        <w:rPr>
          <w:rFonts w:ascii="Times New Roman" w:eastAsia="宋体" w:hAnsi="Times New Roman" w:cs="Times New Roman"/>
          <w:color w:val="000000" w:themeColor="text1"/>
          <w:sz w:val="28"/>
        </w:rPr>
        <w:t>-3</w:t>
      </w:r>
      <w:r w:rsidR="003F7FD0">
        <w:rPr>
          <w:rFonts w:ascii="Times New Roman" w:eastAsia="宋体" w:hAnsi="Times New Roman" w:cs="Times New Roman" w:hint="eastAsia"/>
          <w:color w:val="000000" w:themeColor="text1"/>
          <w:sz w:val="28"/>
        </w:rPr>
        <w:t>已</w:t>
      </w:r>
      <w:r w:rsidR="003F7FD0" w:rsidRPr="00897404">
        <w:rPr>
          <w:rFonts w:ascii="Times New Roman" w:eastAsia="宋体" w:hAnsi="Times New Roman" w:cs="Times New Roman" w:hint="eastAsia"/>
          <w:color w:val="000000" w:themeColor="text1"/>
          <w:sz w:val="28"/>
        </w:rPr>
        <w:t>根据图</w:t>
      </w:r>
      <w:r w:rsidR="003F7FD0" w:rsidRPr="00897404">
        <w:rPr>
          <w:rFonts w:ascii="Times New Roman" w:eastAsia="宋体" w:hAnsi="Times New Roman" w:cs="Times New Roman" w:hint="eastAsia"/>
          <w:color w:val="000000" w:themeColor="text1"/>
          <w:sz w:val="28"/>
        </w:rPr>
        <w:t>2</w:t>
      </w:r>
      <w:r w:rsidR="003F7FD0" w:rsidRPr="00897404">
        <w:rPr>
          <w:rFonts w:ascii="Times New Roman" w:eastAsia="宋体" w:hAnsi="Times New Roman" w:cs="Times New Roman"/>
          <w:color w:val="000000" w:themeColor="text1"/>
          <w:sz w:val="28"/>
        </w:rPr>
        <w:t>-2</w:t>
      </w:r>
      <w:r w:rsidR="003F7FD0" w:rsidRPr="00897404">
        <w:rPr>
          <w:rFonts w:ascii="Times New Roman" w:eastAsia="宋体" w:hAnsi="Times New Roman" w:cs="Times New Roman" w:hint="eastAsia"/>
          <w:color w:val="000000" w:themeColor="text1"/>
          <w:sz w:val="28"/>
        </w:rPr>
        <w:t>核准蒸汽凝结水回用方式及回用量</w:t>
      </w:r>
      <w:r w:rsidR="003F7FD0">
        <w:rPr>
          <w:rFonts w:ascii="Times New Roman" w:eastAsia="宋体" w:hAnsi="Times New Roman" w:cs="Times New Roman" w:hint="eastAsia"/>
          <w:color w:val="000000" w:themeColor="text1"/>
          <w:sz w:val="28"/>
        </w:rPr>
        <w:t>；已明确企业需要</w:t>
      </w:r>
      <w:r w:rsidR="003F7FD0" w:rsidRPr="00897404">
        <w:rPr>
          <w:rFonts w:ascii="Times New Roman" w:eastAsia="宋体" w:hAnsi="Times New Roman" w:cs="Times New Roman" w:hint="eastAsia"/>
          <w:color w:val="000000" w:themeColor="text1"/>
          <w:sz w:val="28"/>
        </w:rPr>
        <w:t>加强</w:t>
      </w:r>
      <w:r w:rsidR="003F7FD0" w:rsidRPr="00897404">
        <w:rPr>
          <w:rFonts w:ascii="Times New Roman" w:eastAsia="宋体" w:hAnsi="Times New Roman" w:cs="Times New Roman" w:hint="eastAsia"/>
          <w:color w:val="000000" w:themeColor="text1"/>
          <w:sz w:val="28"/>
        </w:rPr>
        <w:t>L</w:t>
      </w:r>
      <w:r w:rsidR="003F7FD0" w:rsidRPr="00897404">
        <w:rPr>
          <w:rFonts w:ascii="Times New Roman" w:eastAsia="宋体" w:hAnsi="Times New Roman" w:cs="Times New Roman"/>
          <w:color w:val="000000" w:themeColor="text1"/>
          <w:sz w:val="28"/>
        </w:rPr>
        <w:t>NG</w:t>
      </w:r>
      <w:r w:rsidR="003F7FD0" w:rsidRPr="00897404">
        <w:rPr>
          <w:rFonts w:ascii="Times New Roman" w:eastAsia="宋体" w:hAnsi="Times New Roman" w:cs="Times New Roman" w:hint="eastAsia"/>
          <w:color w:val="000000" w:themeColor="text1"/>
          <w:sz w:val="28"/>
        </w:rPr>
        <w:t>罐区管理，完善安全措施，确保安全生产</w:t>
      </w:r>
      <w:r w:rsidRPr="003F7FD0">
        <w:rPr>
          <w:rFonts w:ascii="Times New Roman" w:eastAsia="宋体" w:hAnsi="Times New Roman" w:cs="Times New Roman"/>
          <w:color w:val="000000" w:themeColor="text1"/>
          <w:sz w:val="28"/>
        </w:rPr>
        <w:t>。</w:t>
      </w:r>
    </w:p>
    <w:p w14:paraId="22A3C7D3" w14:textId="497C678A" w:rsidR="00293A67" w:rsidRPr="001E6EAE" w:rsidRDefault="00293A67" w:rsidP="00293A67">
      <w:pPr>
        <w:spacing w:line="360" w:lineRule="auto"/>
        <w:ind w:firstLineChars="200" w:firstLine="560"/>
        <w:rPr>
          <w:rFonts w:ascii="Times New Roman" w:eastAsia="宋体" w:hAnsi="Times New Roman" w:cs="Times New Roman"/>
          <w:color w:val="FF0000"/>
          <w:sz w:val="28"/>
        </w:rPr>
      </w:pPr>
      <w:r w:rsidRPr="003F7FD0">
        <w:rPr>
          <w:rFonts w:ascii="Times New Roman" w:eastAsia="宋体" w:hAnsi="Times New Roman" w:cs="Times New Roman"/>
          <w:color w:val="000000" w:themeColor="text1"/>
          <w:sz w:val="28"/>
        </w:rPr>
        <w:t>4</w:t>
      </w:r>
      <w:r w:rsidRPr="003F7FD0">
        <w:rPr>
          <w:rFonts w:ascii="Times New Roman" w:eastAsia="宋体" w:hAnsi="Times New Roman" w:cs="Times New Roman"/>
          <w:color w:val="000000" w:themeColor="text1"/>
          <w:sz w:val="28"/>
        </w:rPr>
        <w:t>、</w:t>
      </w:r>
      <w:r w:rsidR="003F7FD0" w:rsidRPr="003F7FD0">
        <w:rPr>
          <w:rFonts w:ascii="Times New Roman" w:eastAsia="宋体" w:hAnsi="Times New Roman" w:cs="Times New Roman" w:hint="eastAsia"/>
          <w:color w:val="000000" w:themeColor="text1"/>
          <w:sz w:val="28"/>
        </w:rPr>
        <w:t>已对</w:t>
      </w:r>
      <w:r w:rsidR="003F7FD0" w:rsidRPr="00897404">
        <w:rPr>
          <w:rFonts w:ascii="Times New Roman" w:eastAsia="宋体" w:hAnsi="Times New Roman" w:cs="Times New Roman" w:hint="eastAsia"/>
          <w:color w:val="000000" w:themeColor="text1"/>
          <w:sz w:val="28"/>
        </w:rPr>
        <w:t>照苏环办</w:t>
      </w:r>
      <w:r w:rsidR="003F7FD0" w:rsidRPr="00897404">
        <w:rPr>
          <w:rFonts w:ascii="Times New Roman" w:eastAsia="宋体" w:hAnsi="Times New Roman" w:cs="Times New Roman"/>
          <w:color w:val="000000" w:themeColor="text1"/>
          <w:sz w:val="28"/>
        </w:rPr>
        <w:t>〔</w:t>
      </w:r>
      <w:r w:rsidR="003F7FD0" w:rsidRPr="00897404">
        <w:rPr>
          <w:rFonts w:ascii="Times New Roman" w:eastAsia="宋体" w:hAnsi="Times New Roman" w:cs="Times New Roman"/>
          <w:color w:val="000000" w:themeColor="text1"/>
          <w:sz w:val="28"/>
        </w:rPr>
        <w:t>2024</w:t>
      </w:r>
      <w:r w:rsidR="003F7FD0" w:rsidRPr="00897404">
        <w:rPr>
          <w:rFonts w:ascii="Times New Roman" w:eastAsia="宋体" w:hAnsi="Times New Roman" w:cs="Times New Roman"/>
          <w:color w:val="000000" w:themeColor="text1"/>
          <w:sz w:val="28"/>
        </w:rPr>
        <w:t>〕</w:t>
      </w:r>
      <w:r w:rsidR="003F7FD0" w:rsidRPr="00897404">
        <w:rPr>
          <w:rFonts w:ascii="Times New Roman" w:eastAsia="宋体" w:hAnsi="Times New Roman" w:cs="Times New Roman"/>
          <w:color w:val="000000" w:themeColor="text1"/>
          <w:sz w:val="28"/>
        </w:rPr>
        <w:t>16</w:t>
      </w:r>
      <w:r w:rsidR="003F7FD0" w:rsidRPr="00897404">
        <w:rPr>
          <w:rFonts w:ascii="Times New Roman" w:eastAsia="宋体" w:hAnsi="Times New Roman" w:cs="Times New Roman"/>
          <w:color w:val="000000" w:themeColor="text1"/>
          <w:sz w:val="28"/>
        </w:rPr>
        <w:t>号</w:t>
      </w:r>
      <w:r w:rsidR="003F7FD0" w:rsidRPr="00897404">
        <w:rPr>
          <w:rFonts w:ascii="Times New Roman" w:eastAsia="宋体" w:hAnsi="Times New Roman" w:cs="Times New Roman" w:hint="eastAsia"/>
          <w:color w:val="000000" w:themeColor="text1"/>
          <w:sz w:val="28"/>
        </w:rPr>
        <w:t>文等规范要求完善符合性评述，加强危废仓库建设和运行管理</w:t>
      </w:r>
      <w:r w:rsidR="003F7FD0">
        <w:rPr>
          <w:rFonts w:ascii="Times New Roman" w:eastAsia="宋体" w:hAnsi="Times New Roman" w:cs="Times New Roman" w:hint="eastAsia"/>
          <w:color w:val="000000" w:themeColor="text1"/>
          <w:sz w:val="28"/>
        </w:rPr>
        <w:t>，已</w:t>
      </w:r>
      <w:r w:rsidR="003F7FD0" w:rsidRPr="003F7FD0">
        <w:rPr>
          <w:rFonts w:ascii="Times New Roman" w:eastAsia="宋体" w:hAnsi="Times New Roman" w:cs="Times New Roman" w:hint="eastAsia"/>
          <w:color w:val="000000" w:themeColor="text1"/>
          <w:sz w:val="28"/>
        </w:rPr>
        <w:t>对照《一般工业固体废物贮存和填埋污染控制标准》</w:t>
      </w:r>
      <w:r w:rsidR="003F7FD0" w:rsidRPr="003F7FD0">
        <w:rPr>
          <w:rFonts w:ascii="Times New Roman" w:eastAsia="宋体" w:hAnsi="Times New Roman" w:cs="Times New Roman" w:hint="eastAsia"/>
          <w:color w:val="000000" w:themeColor="text1"/>
          <w:sz w:val="28"/>
        </w:rPr>
        <w:t>(GB 18599-2020)</w:t>
      </w:r>
      <w:r w:rsidR="003F7FD0" w:rsidRPr="003F7FD0">
        <w:rPr>
          <w:rFonts w:ascii="Times New Roman" w:eastAsia="宋体" w:hAnsi="Times New Roman" w:cs="Times New Roman" w:hint="eastAsia"/>
          <w:color w:val="000000" w:themeColor="text1"/>
          <w:sz w:val="28"/>
        </w:rPr>
        <w:t>等要求加强一般废物的收集和处置，</w:t>
      </w:r>
      <w:r w:rsidR="003F7FD0">
        <w:rPr>
          <w:rFonts w:ascii="Times New Roman" w:eastAsia="宋体" w:hAnsi="Times New Roman" w:cs="Times New Roman" w:hint="eastAsia"/>
          <w:color w:val="000000" w:themeColor="text1"/>
          <w:sz w:val="28"/>
        </w:rPr>
        <w:t>已</w:t>
      </w:r>
      <w:r w:rsidR="003F7FD0" w:rsidRPr="003F7FD0">
        <w:rPr>
          <w:rFonts w:ascii="Times New Roman" w:eastAsia="宋体" w:hAnsi="Times New Roman" w:cs="Times New Roman" w:hint="eastAsia"/>
          <w:color w:val="000000" w:themeColor="text1"/>
          <w:sz w:val="28"/>
        </w:rPr>
        <w:t>建立处置台账</w:t>
      </w:r>
      <w:r w:rsidRPr="003F7FD0">
        <w:rPr>
          <w:rFonts w:ascii="Times New Roman" w:eastAsia="宋体" w:hAnsi="Times New Roman" w:cs="Times New Roman"/>
          <w:color w:val="000000" w:themeColor="text1"/>
          <w:sz w:val="28"/>
        </w:rPr>
        <w:t>。</w:t>
      </w:r>
    </w:p>
    <w:p w14:paraId="0035B3DF" w14:textId="5862AC55" w:rsidR="00293A67" w:rsidRPr="001E6EAE" w:rsidRDefault="00293A67" w:rsidP="00293A67">
      <w:pPr>
        <w:spacing w:line="360" w:lineRule="auto"/>
        <w:ind w:firstLineChars="200" w:firstLine="560"/>
        <w:rPr>
          <w:rFonts w:ascii="Times New Roman" w:eastAsia="宋体" w:hAnsi="Times New Roman" w:cs="Times New Roman"/>
          <w:color w:val="FF0000"/>
          <w:sz w:val="28"/>
        </w:rPr>
      </w:pPr>
      <w:r w:rsidRPr="003F7FD0">
        <w:rPr>
          <w:rFonts w:ascii="Times New Roman" w:eastAsia="宋体" w:hAnsi="Times New Roman" w:cs="Times New Roman"/>
          <w:color w:val="000000" w:themeColor="text1"/>
          <w:sz w:val="28"/>
        </w:rPr>
        <w:t>5</w:t>
      </w:r>
      <w:r w:rsidRPr="003F7FD0">
        <w:rPr>
          <w:rFonts w:ascii="Times New Roman" w:eastAsia="宋体" w:hAnsi="Times New Roman" w:cs="Times New Roman"/>
          <w:color w:val="000000" w:themeColor="text1"/>
          <w:sz w:val="28"/>
        </w:rPr>
        <w:t>、</w:t>
      </w:r>
      <w:r w:rsidR="003F7FD0" w:rsidRPr="00897404">
        <w:rPr>
          <w:rFonts w:ascii="Times New Roman" w:eastAsia="宋体" w:hAnsi="Times New Roman" w:cs="Times New Roman" w:hint="eastAsia"/>
          <w:color w:val="000000" w:themeColor="text1"/>
          <w:sz w:val="28"/>
        </w:rPr>
        <w:t>表</w:t>
      </w:r>
      <w:r w:rsidR="003F7FD0" w:rsidRPr="00897404">
        <w:rPr>
          <w:rFonts w:ascii="Times New Roman" w:eastAsia="宋体" w:hAnsi="Times New Roman" w:cs="Times New Roman" w:hint="eastAsia"/>
          <w:color w:val="000000" w:themeColor="text1"/>
          <w:sz w:val="28"/>
        </w:rPr>
        <w:t>7</w:t>
      </w:r>
      <w:r w:rsidR="003F7FD0" w:rsidRPr="00897404">
        <w:rPr>
          <w:rFonts w:ascii="Times New Roman" w:eastAsia="宋体" w:hAnsi="Times New Roman" w:cs="Times New Roman"/>
          <w:color w:val="000000" w:themeColor="text1"/>
          <w:sz w:val="28"/>
        </w:rPr>
        <w:t>-7</w:t>
      </w:r>
      <w:r w:rsidR="003F7FD0">
        <w:rPr>
          <w:rFonts w:ascii="Times New Roman" w:eastAsia="宋体" w:hAnsi="Times New Roman" w:cs="Times New Roman" w:hint="eastAsia"/>
          <w:color w:val="000000" w:themeColor="text1"/>
          <w:sz w:val="28"/>
        </w:rPr>
        <w:t>已</w:t>
      </w:r>
      <w:r w:rsidR="003F7FD0" w:rsidRPr="00897404">
        <w:rPr>
          <w:rFonts w:ascii="Times New Roman" w:eastAsia="宋体" w:hAnsi="Times New Roman" w:cs="Times New Roman" w:hint="eastAsia"/>
          <w:color w:val="000000" w:themeColor="text1"/>
          <w:sz w:val="28"/>
        </w:rPr>
        <w:t>明确运行时间为</w:t>
      </w:r>
      <w:r w:rsidR="003F7FD0" w:rsidRPr="00897404">
        <w:rPr>
          <w:rFonts w:ascii="Times New Roman" w:eastAsia="宋体" w:hAnsi="Times New Roman" w:cs="Times New Roman" w:hint="eastAsia"/>
          <w:color w:val="000000" w:themeColor="text1"/>
          <w:sz w:val="28"/>
        </w:rPr>
        <w:t>3</w:t>
      </w:r>
      <w:r w:rsidR="003F7FD0" w:rsidRPr="00897404">
        <w:rPr>
          <w:rFonts w:ascii="Times New Roman" w:eastAsia="宋体" w:hAnsi="Times New Roman" w:cs="Times New Roman"/>
          <w:color w:val="000000" w:themeColor="text1"/>
          <w:sz w:val="28"/>
        </w:rPr>
        <w:t>600</w:t>
      </w:r>
      <w:r w:rsidR="003F7FD0" w:rsidRPr="00897404">
        <w:rPr>
          <w:rFonts w:ascii="Times New Roman" w:eastAsia="宋体" w:hAnsi="Times New Roman" w:cs="Times New Roman" w:hint="eastAsia"/>
          <w:color w:val="000000" w:themeColor="text1"/>
          <w:sz w:val="28"/>
        </w:rPr>
        <w:t>h</w:t>
      </w:r>
      <w:r w:rsidR="003F7FD0" w:rsidRPr="00897404">
        <w:rPr>
          <w:rFonts w:ascii="Times New Roman" w:eastAsia="宋体" w:hAnsi="Times New Roman" w:cs="Times New Roman"/>
          <w:color w:val="000000" w:themeColor="text1"/>
          <w:sz w:val="28"/>
        </w:rPr>
        <w:t>/</w:t>
      </w:r>
      <w:r w:rsidR="003F7FD0" w:rsidRPr="00897404">
        <w:rPr>
          <w:rFonts w:ascii="Times New Roman" w:eastAsia="宋体" w:hAnsi="Times New Roman" w:cs="Times New Roman" w:hint="eastAsia"/>
          <w:color w:val="000000" w:themeColor="text1"/>
          <w:sz w:val="28"/>
        </w:rPr>
        <w:t>a</w:t>
      </w:r>
      <w:r w:rsidR="003F7FD0" w:rsidRPr="00897404">
        <w:rPr>
          <w:rFonts w:ascii="Times New Roman" w:eastAsia="宋体" w:hAnsi="Times New Roman" w:cs="Times New Roman" w:hint="eastAsia"/>
          <w:color w:val="000000" w:themeColor="text1"/>
          <w:sz w:val="28"/>
        </w:rPr>
        <w:t>，企业</w:t>
      </w:r>
      <w:r w:rsidR="003F7FD0">
        <w:rPr>
          <w:rFonts w:ascii="Times New Roman" w:eastAsia="宋体" w:hAnsi="Times New Roman" w:cs="Times New Roman" w:hint="eastAsia"/>
          <w:color w:val="000000" w:themeColor="text1"/>
          <w:sz w:val="28"/>
        </w:rPr>
        <w:t>保证</w:t>
      </w:r>
      <w:r w:rsidR="003F7FD0" w:rsidRPr="00897404">
        <w:rPr>
          <w:rFonts w:ascii="Times New Roman" w:eastAsia="宋体" w:hAnsi="Times New Roman" w:cs="Times New Roman" w:hint="eastAsia"/>
          <w:color w:val="000000" w:themeColor="text1"/>
          <w:sz w:val="28"/>
        </w:rPr>
        <w:t>在此运行时间内运行</w:t>
      </w:r>
      <w:r w:rsidR="003F7FD0">
        <w:rPr>
          <w:rFonts w:ascii="Times New Roman" w:eastAsia="宋体" w:hAnsi="Times New Roman" w:cs="Times New Roman" w:hint="eastAsia"/>
          <w:color w:val="000000" w:themeColor="text1"/>
          <w:sz w:val="28"/>
        </w:rPr>
        <w:t>并签下承诺书</w:t>
      </w:r>
      <w:r w:rsidR="003F7FD0" w:rsidRPr="00897404">
        <w:rPr>
          <w:rFonts w:ascii="Times New Roman" w:eastAsia="宋体" w:hAnsi="Times New Roman" w:cs="Times New Roman" w:hint="eastAsia"/>
          <w:color w:val="000000" w:themeColor="text1"/>
          <w:sz w:val="28"/>
        </w:rPr>
        <w:t>。</w:t>
      </w:r>
      <w:r w:rsidR="003F7FD0">
        <w:rPr>
          <w:rFonts w:ascii="Times New Roman" w:eastAsia="宋体" w:hAnsi="Times New Roman" w:cs="Times New Roman" w:hint="eastAsia"/>
          <w:color w:val="000000" w:themeColor="text1"/>
          <w:sz w:val="28"/>
        </w:rPr>
        <w:t>已</w:t>
      </w:r>
      <w:r w:rsidR="00E812B7">
        <w:rPr>
          <w:rFonts w:ascii="Times New Roman" w:eastAsia="宋体" w:hAnsi="Times New Roman" w:cs="Times New Roman" w:hint="eastAsia"/>
          <w:color w:val="000000" w:themeColor="text1"/>
          <w:sz w:val="28"/>
        </w:rPr>
        <w:t>督促企业</w:t>
      </w:r>
      <w:r w:rsidR="003F7FD0" w:rsidRPr="00897404">
        <w:rPr>
          <w:rFonts w:ascii="Times New Roman" w:eastAsia="宋体" w:hAnsi="Times New Roman" w:cs="Times New Roman" w:hint="eastAsia"/>
          <w:color w:val="000000" w:themeColor="text1"/>
          <w:sz w:val="28"/>
        </w:rPr>
        <w:t>关注天然气锅炉设施运行，</w:t>
      </w:r>
      <w:r w:rsidR="00E812B7">
        <w:rPr>
          <w:rFonts w:ascii="Times New Roman" w:eastAsia="宋体" w:hAnsi="Times New Roman" w:cs="Times New Roman" w:hint="eastAsia"/>
          <w:color w:val="000000" w:themeColor="text1"/>
          <w:sz w:val="28"/>
        </w:rPr>
        <w:t>企业已落实</w:t>
      </w:r>
      <w:r w:rsidR="003F7FD0" w:rsidRPr="00897404">
        <w:rPr>
          <w:rFonts w:ascii="Times New Roman" w:eastAsia="宋体" w:hAnsi="Times New Roman" w:cs="Times New Roman" w:hint="eastAsia"/>
          <w:color w:val="000000" w:themeColor="text1"/>
          <w:sz w:val="28"/>
        </w:rPr>
        <w:t>建立设施运行台账，确保满足管理要求和长期稳定达标排放，不得超总量排放</w:t>
      </w:r>
      <w:r w:rsidRPr="00E812B7">
        <w:rPr>
          <w:rFonts w:ascii="Times New Roman" w:eastAsia="宋体" w:hAnsi="Times New Roman" w:cs="Times New Roman"/>
          <w:color w:val="000000" w:themeColor="text1"/>
          <w:sz w:val="28"/>
        </w:rPr>
        <w:t>。</w:t>
      </w:r>
    </w:p>
    <w:p w14:paraId="27423569" w14:textId="51EA8644" w:rsidR="00293A67" w:rsidRPr="00E812B7" w:rsidRDefault="00293A67" w:rsidP="00293A67">
      <w:pPr>
        <w:spacing w:line="360" w:lineRule="auto"/>
        <w:ind w:firstLineChars="200" w:firstLine="560"/>
        <w:rPr>
          <w:rFonts w:ascii="Times New Roman" w:eastAsia="宋体" w:hAnsi="Times New Roman" w:cs="Times New Roman"/>
          <w:color w:val="000000" w:themeColor="text1"/>
          <w:sz w:val="28"/>
        </w:rPr>
      </w:pPr>
      <w:r w:rsidRPr="00E812B7">
        <w:rPr>
          <w:rFonts w:ascii="Times New Roman" w:eastAsia="宋体" w:hAnsi="Times New Roman" w:cs="Times New Roman"/>
          <w:color w:val="000000" w:themeColor="text1"/>
          <w:sz w:val="28"/>
        </w:rPr>
        <w:t>6</w:t>
      </w:r>
      <w:r w:rsidRPr="00E812B7">
        <w:rPr>
          <w:rFonts w:ascii="Times New Roman" w:eastAsia="宋体" w:hAnsi="Times New Roman" w:cs="Times New Roman"/>
          <w:color w:val="000000" w:themeColor="text1"/>
          <w:sz w:val="28"/>
        </w:rPr>
        <w:t>、</w:t>
      </w:r>
      <w:bookmarkStart w:id="14" w:name="_GoBack"/>
      <w:r w:rsidR="00E812B7" w:rsidRPr="00E812B7">
        <w:rPr>
          <w:rFonts w:ascii="Times New Roman" w:eastAsia="宋体" w:hAnsi="Times New Roman" w:cs="Times New Roman" w:hint="eastAsia"/>
          <w:color w:val="000000" w:themeColor="text1"/>
          <w:sz w:val="28"/>
        </w:rPr>
        <w:t>企业</w:t>
      </w:r>
      <w:r w:rsidR="00392500">
        <w:rPr>
          <w:rFonts w:ascii="Times New Roman" w:eastAsia="宋体" w:hAnsi="Times New Roman" w:cs="Times New Roman" w:hint="eastAsia"/>
          <w:color w:val="000000" w:themeColor="text1"/>
          <w:sz w:val="28"/>
        </w:rPr>
        <w:t>已重新编制</w:t>
      </w:r>
      <w:r w:rsidR="00E812B7" w:rsidRPr="00E812B7">
        <w:rPr>
          <w:rFonts w:ascii="Times New Roman" w:eastAsia="宋体" w:hAnsi="Times New Roman" w:cs="Times New Roman" w:hint="eastAsia"/>
          <w:color w:val="000000" w:themeColor="text1"/>
          <w:sz w:val="28"/>
        </w:rPr>
        <w:t>突发环境事件应急预案并报备</w:t>
      </w:r>
      <w:bookmarkEnd w:id="14"/>
      <w:r w:rsidRPr="00E812B7">
        <w:rPr>
          <w:rFonts w:ascii="Times New Roman" w:eastAsia="宋体" w:hAnsi="Times New Roman" w:cs="Times New Roman"/>
          <w:color w:val="000000" w:themeColor="text1"/>
          <w:sz w:val="28"/>
        </w:rPr>
        <w:t>。</w:t>
      </w:r>
    </w:p>
    <w:p w14:paraId="30183782" w14:textId="2C164C3F" w:rsidR="00E812B7" w:rsidRPr="00E812B7" w:rsidRDefault="00293A67" w:rsidP="00293A67">
      <w:pPr>
        <w:spacing w:line="360" w:lineRule="auto"/>
        <w:ind w:firstLineChars="200" w:firstLine="560"/>
        <w:rPr>
          <w:rFonts w:ascii="Times New Roman" w:eastAsia="宋体" w:hAnsi="Times New Roman" w:cs="Times New Roman"/>
          <w:color w:val="000000" w:themeColor="text1"/>
          <w:sz w:val="28"/>
        </w:rPr>
      </w:pPr>
      <w:r w:rsidRPr="00E812B7">
        <w:rPr>
          <w:rFonts w:ascii="Times New Roman" w:eastAsia="宋体" w:hAnsi="Times New Roman" w:cs="Times New Roman"/>
          <w:color w:val="000000" w:themeColor="text1"/>
          <w:sz w:val="28"/>
        </w:rPr>
        <w:t>7</w:t>
      </w:r>
      <w:r w:rsidRPr="00E812B7">
        <w:rPr>
          <w:rFonts w:ascii="Times New Roman" w:eastAsia="宋体" w:hAnsi="Times New Roman" w:cs="Times New Roman"/>
          <w:color w:val="000000" w:themeColor="text1"/>
          <w:sz w:val="28"/>
        </w:rPr>
        <w:t>、已完善</w:t>
      </w:r>
      <w:r w:rsidR="00E812B7" w:rsidRPr="00E812B7">
        <w:rPr>
          <w:rFonts w:ascii="Times New Roman" w:eastAsia="宋体" w:hAnsi="Times New Roman" w:cs="Times New Roman" w:hint="eastAsia"/>
          <w:color w:val="000000" w:themeColor="text1"/>
          <w:sz w:val="28"/>
        </w:rPr>
        <w:t>项目实际平面布置图、雨污管网图、排污许可证、危</w:t>
      </w:r>
      <w:r w:rsidR="00E812B7" w:rsidRPr="00E812B7">
        <w:rPr>
          <w:rFonts w:ascii="Times New Roman" w:eastAsia="宋体" w:hAnsi="Times New Roman" w:cs="Times New Roman" w:hint="eastAsia"/>
          <w:color w:val="000000" w:themeColor="text1"/>
          <w:sz w:val="28"/>
        </w:rPr>
        <w:lastRenderedPageBreak/>
        <w:t>废处置协议及处置资质、一般废物处置协议等相关附图、附件</w:t>
      </w:r>
      <w:r w:rsidR="00E812B7">
        <w:rPr>
          <w:rFonts w:ascii="Times New Roman" w:eastAsia="宋体" w:hAnsi="Times New Roman" w:cs="Times New Roman" w:hint="eastAsia"/>
          <w:color w:val="000000" w:themeColor="text1"/>
          <w:sz w:val="28"/>
        </w:rPr>
        <w:t>。</w:t>
      </w:r>
    </w:p>
    <w:p w14:paraId="7127392B" w14:textId="2F88D9CC" w:rsidR="00293A67" w:rsidRPr="00E812B7" w:rsidRDefault="00293A67" w:rsidP="00293A67">
      <w:pPr>
        <w:spacing w:line="360" w:lineRule="auto"/>
        <w:ind w:firstLineChars="200" w:firstLine="560"/>
        <w:rPr>
          <w:rFonts w:ascii="Times New Roman" w:eastAsia="宋体" w:hAnsi="Times New Roman" w:cs="Times New Roman"/>
          <w:color w:val="000000" w:themeColor="text1"/>
          <w:sz w:val="28"/>
        </w:rPr>
      </w:pPr>
      <w:r w:rsidRPr="00E812B7">
        <w:rPr>
          <w:rFonts w:ascii="Times New Roman" w:eastAsia="宋体" w:hAnsi="Times New Roman" w:cs="Times New Roman"/>
          <w:color w:val="000000" w:themeColor="text1"/>
          <w:sz w:val="28"/>
        </w:rPr>
        <w:t>针对验收组的意见和建议，我公司已全部整改落实到位。</w:t>
      </w:r>
    </w:p>
    <w:sectPr w:rsidR="00293A67" w:rsidRPr="00E812B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475495" w16cex:dateUtc="2024-08-18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136D11" w16cid:durableId="034754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4617F" w14:textId="77777777" w:rsidR="005C6EFE" w:rsidRDefault="005C6EFE" w:rsidP="003941B9">
      <w:r>
        <w:separator/>
      </w:r>
    </w:p>
  </w:endnote>
  <w:endnote w:type="continuationSeparator" w:id="0">
    <w:p w14:paraId="3ED56342" w14:textId="77777777" w:rsidR="005C6EFE" w:rsidRDefault="005C6EFE" w:rsidP="0039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332E" w14:textId="77777777" w:rsidR="005C6EFE" w:rsidRDefault="005C6EFE" w:rsidP="003941B9">
      <w:r>
        <w:separator/>
      </w:r>
    </w:p>
  </w:footnote>
  <w:footnote w:type="continuationSeparator" w:id="0">
    <w:p w14:paraId="0C91454E" w14:textId="77777777" w:rsidR="005C6EFE" w:rsidRDefault="005C6EFE" w:rsidP="0039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7ea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BF"/>
    <w:rsid w:val="000134C2"/>
    <w:rsid w:val="00031900"/>
    <w:rsid w:val="00042784"/>
    <w:rsid w:val="000529DE"/>
    <w:rsid w:val="00085AA5"/>
    <w:rsid w:val="000C7E38"/>
    <w:rsid w:val="000D0111"/>
    <w:rsid w:val="000F1F66"/>
    <w:rsid w:val="001063C9"/>
    <w:rsid w:val="00117D20"/>
    <w:rsid w:val="00124529"/>
    <w:rsid w:val="00140F70"/>
    <w:rsid w:val="001446AD"/>
    <w:rsid w:val="00156383"/>
    <w:rsid w:val="001668D1"/>
    <w:rsid w:val="001965FC"/>
    <w:rsid w:val="001A10BF"/>
    <w:rsid w:val="001E2B05"/>
    <w:rsid w:val="001E6EAE"/>
    <w:rsid w:val="0020529F"/>
    <w:rsid w:val="00233D04"/>
    <w:rsid w:val="00293A67"/>
    <w:rsid w:val="002F5995"/>
    <w:rsid w:val="00314CB0"/>
    <w:rsid w:val="00325C31"/>
    <w:rsid w:val="00360F32"/>
    <w:rsid w:val="003878C6"/>
    <w:rsid w:val="00392500"/>
    <w:rsid w:val="003941B9"/>
    <w:rsid w:val="003C352C"/>
    <w:rsid w:val="003D3B86"/>
    <w:rsid w:val="003F2392"/>
    <w:rsid w:val="003F7FD0"/>
    <w:rsid w:val="004440A3"/>
    <w:rsid w:val="00455017"/>
    <w:rsid w:val="00520893"/>
    <w:rsid w:val="00522527"/>
    <w:rsid w:val="005264E2"/>
    <w:rsid w:val="005C3BD6"/>
    <w:rsid w:val="005C6EFE"/>
    <w:rsid w:val="00644829"/>
    <w:rsid w:val="00656469"/>
    <w:rsid w:val="00697335"/>
    <w:rsid w:val="006A2C1F"/>
    <w:rsid w:val="006E3A0E"/>
    <w:rsid w:val="00706236"/>
    <w:rsid w:val="00710B70"/>
    <w:rsid w:val="007358AF"/>
    <w:rsid w:val="00741358"/>
    <w:rsid w:val="00752CE1"/>
    <w:rsid w:val="007B720A"/>
    <w:rsid w:val="00831206"/>
    <w:rsid w:val="0085384D"/>
    <w:rsid w:val="00881950"/>
    <w:rsid w:val="00897404"/>
    <w:rsid w:val="008D27C9"/>
    <w:rsid w:val="008E0756"/>
    <w:rsid w:val="008E342D"/>
    <w:rsid w:val="0096055E"/>
    <w:rsid w:val="00976529"/>
    <w:rsid w:val="009B671B"/>
    <w:rsid w:val="009B75CA"/>
    <w:rsid w:val="009E6CC8"/>
    <w:rsid w:val="00A11D70"/>
    <w:rsid w:val="00A14871"/>
    <w:rsid w:val="00A42260"/>
    <w:rsid w:val="00A55E5F"/>
    <w:rsid w:val="00A93D0D"/>
    <w:rsid w:val="00AA4818"/>
    <w:rsid w:val="00AB2D42"/>
    <w:rsid w:val="00AE6672"/>
    <w:rsid w:val="00B13A5F"/>
    <w:rsid w:val="00B243EC"/>
    <w:rsid w:val="00B32BD9"/>
    <w:rsid w:val="00B66656"/>
    <w:rsid w:val="00B86812"/>
    <w:rsid w:val="00BE44FB"/>
    <w:rsid w:val="00BF2FE3"/>
    <w:rsid w:val="00C01D16"/>
    <w:rsid w:val="00C16CFC"/>
    <w:rsid w:val="00C2200D"/>
    <w:rsid w:val="00C41433"/>
    <w:rsid w:val="00C83247"/>
    <w:rsid w:val="00DE43B5"/>
    <w:rsid w:val="00E26DCA"/>
    <w:rsid w:val="00E812B7"/>
    <w:rsid w:val="00EA61A4"/>
    <w:rsid w:val="00EB0CD5"/>
    <w:rsid w:val="00ED203E"/>
    <w:rsid w:val="00F10A81"/>
    <w:rsid w:val="00F67BC8"/>
    <w:rsid w:val="00FA243D"/>
    <w:rsid w:val="00FB3989"/>
    <w:rsid w:val="68E2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acf"/>
    </o:shapedefaults>
    <o:shapelayout v:ext="edit">
      <o:idmap v:ext="edit" data="1"/>
    </o:shapelayout>
  </w:shapeDefaults>
  <w:decimalSymbol w:val="."/>
  <w:listSeparator w:val=","/>
  <w14:docId w14:val="18974355"/>
  <w15:docId w15:val="{CB1F484D-6C57-4066-948E-336EC5B3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aliases w:val="网格型c,网格型刘,黄桥表,网格型8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3Char1">
    <w:name w:val="标题 3 Char1"/>
    <w:qFormat/>
    <w:rPr>
      <w:b/>
      <w:bCs/>
      <w:kern w:val="2"/>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2024-04-18T09:05:00Z</cp:lastPrinted>
  <dcterms:created xsi:type="dcterms:W3CDTF">2024-08-18T06:50:00Z</dcterms:created>
  <dcterms:modified xsi:type="dcterms:W3CDTF">2024-12-12T03:54:00Z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C753FCF155554860BE7EF80A0F214466</vt:lpwstr>
  </property>
</Properties>
</file>